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C748DB">
        <w:rPr>
          <w:rFonts w:ascii="Calibri" w:eastAsia="宋体" w:hAnsi="Calibri" w:cs="Times New Roman"/>
          <w:sz w:val="32"/>
          <w:lang w:bidi="ar"/>
        </w:rPr>
        <w:t>3</w:t>
      </w:r>
      <w:r>
        <w:rPr>
          <w:rFonts w:ascii="Calibri" w:eastAsia="宋体" w:hAnsi="Calibri" w:cs="宋体" w:hint="eastAsia"/>
          <w:sz w:val="32"/>
          <w:lang w:bidi="ar"/>
        </w:rPr>
        <w:t>年第</w:t>
      </w:r>
      <w:r>
        <w:rPr>
          <w:rFonts w:ascii="Calibri" w:eastAsia="宋体" w:hAnsi="Calibri" w:cs="Times New Roman"/>
          <w:sz w:val="32"/>
          <w:lang w:bidi="ar"/>
        </w:rPr>
        <w:t>1</w:t>
      </w:r>
      <w:r>
        <w:rPr>
          <w:rFonts w:ascii="Calibri" w:eastAsia="宋体" w:hAnsi="Calibri" w:cs="宋体" w:hint="eastAsia"/>
          <w:sz w:val="32"/>
          <w:lang w:bidi="ar"/>
        </w:rPr>
        <w:t>期）</w:t>
      </w:r>
    </w:p>
    <w:p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Pr>
          <w:rFonts w:ascii="Calibri" w:eastAsia="黑体" w:hAnsi="Calibri" w:cs="Times New Roman"/>
          <w:lang w:bidi="ar"/>
        </w:rPr>
        <w:t xml:space="preserve">                             </w:t>
      </w:r>
      <w:r>
        <w:rPr>
          <w:rFonts w:ascii="黑体" w:eastAsia="黑体" w:hAnsi="Calibri" w:cs="黑体" w:hint="eastAsia"/>
          <w:lang w:bidi="ar"/>
        </w:rPr>
        <w:t>202</w:t>
      </w:r>
      <w:r w:rsidR="00C748DB">
        <w:rPr>
          <w:rFonts w:ascii="黑体" w:eastAsia="黑体" w:hAnsi="Calibri" w:cs="黑体"/>
          <w:lang w:bidi="ar"/>
        </w:rPr>
        <w:t>3</w:t>
      </w:r>
      <w:r>
        <w:rPr>
          <w:rFonts w:ascii="黑体" w:eastAsia="黑体" w:hAnsi="宋体" w:cs="黑体" w:hint="eastAsia"/>
          <w:lang w:bidi="ar"/>
        </w:rPr>
        <w:t>年</w:t>
      </w:r>
      <w:r>
        <w:rPr>
          <w:rFonts w:ascii="黑体" w:eastAsia="黑体" w:hAnsi="宋体" w:cs="黑体" w:hint="eastAsia"/>
          <w:lang w:bidi="ar"/>
        </w:rPr>
        <w:t>3</w:t>
      </w:r>
      <w:r>
        <w:rPr>
          <w:rFonts w:ascii="黑体" w:eastAsia="黑体" w:hAnsi="宋体" w:cs="黑体" w:hint="eastAsia"/>
          <w:lang w:bidi="ar"/>
        </w:rPr>
        <w:t>月</w:t>
      </w:r>
      <w:r>
        <w:rPr>
          <w:rFonts w:ascii="黑体" w:eastAsia="黑体" w:hAnsi="宋体" w:cs="黑体" w:hint="eastAsia"/>
          <w:lang w:bidi="ar"/>
        </w:rPr>
        <w:t>31</w:t>
      </w:r>
      <w:r>
        <w:rPr>
          <w:rFonts w:ascii="黑体" w:eastAsia="黑体" w:hAnsi="宋体" w:cs="黑体" w:hint="eastAsia"/>
          <w:lang w:bidi="ar"/>
        </w:rPr>
        <w:t>日</w:t>
      </w:r>
    </w:p>
    <w:p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24357732"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" strokecolor="red" strokeweight="2.25pt"/>
            </w:pict>
          </mc:Fallback>
        </mc:AlternateContent>
      </w:r>
    </w:p>
    <w:p w:rsidR="002916EF" w:rsidRDefault="00EF1E42">
      <w:pPr>
        <w:spacing w:line="400" w:lineRule="exact"/>
        <w:ind w:firstLine="880"/>
        <w:rPr>
          <w:rFonts w:ascii="黑体" w:eastAsia="黑体" w:hAnsi="宋体" w:cs="黑体"/>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75C9870"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"/>
            </w:pict>
          </mc:Fallback>
        </mc:AlternateContent>
      </w:r>
      <w:r>
        <w:rPr>
          <w:rFonts w:ascii="黑体" w:eastAsia="黑体" w:hAnsi="宋体" w:cs="黑体" w:hint="eastAsia"/>
          <w:sz w:val="44"/>
          <w:szCs w:val="44"/>
          <w:lang w:bidi="ar"/>
        </w:rPr>
        <w:t>目</w:t>
      </w:r>
      <w:r>
        <w:rPr>
          <w:rFonts w:ascii="黑体" w:eastAsia="黑体" w:hAnsi="宋体" w:cs="黑体" w:hint="eastAsia"/>
          <w:sz w:val="44"/>
          <w:szCs w:val="44"/>
          <w:lang w:bidi="ar"/>
        </w:rPr>
        <w:t xml:space="preserve">  </w:t>
      </w:r>
      <w:r>
        <w:rPr>
          <w:rFonts w:ascii="黑体" w:eastAsia="黑体" w:hAnsi="宋体" w:cs="黑体" w:hint="eastAsia"/>
          <w:sz w:val="44"/>
          <w:szCs w:val="44"/>
          <w:lang w:bidi="ar"/>
        </w:rPr>
        <w:t>录</w:t>
      </w:r>
    </w:p>
    <w:p w:rsidR="00C748DB" w:rsidRDefault="00F66297">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本科职教人才培养需要做哪些准备</w:t>
      </w:r>
    </w:p>
    <w:p w:rsidR="00C748DB" w:rsidRDefault="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虚拟仿真实训中心建设要坚持“三个共”</w:t>
      </w:r>
    </w:p>
    <w:p w:rsidR="00C748DB" w:rsidRDefault="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职教数字化的发生逻辑和推进策略</w:t>
      </w:r>
    </w:p>
    <w:p w:rsidR="00BA526F" w:rsidRDefault="00BA526F" w:rsidP="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“双高计划”</w:t>
      </w:r>
      <w:proofErr w:type="gramStart"/>
      <w:r>
        <w:rPr>
          <w:rFonts w:cs="宋体"/>
          <w:bCs/>
          <w:color w:val="37474F"/>
          <w:sz w:val="28"/>
          <w:szCs w:val="28"/>
        </w:rPr>
        <w:t>省域主责</w:t>
      </w:r>
      <w:proofErr w:type="gramEnd"/>
      <w:r>
        <w:rPr>
          <w:rFonts w:cs="宋体"/>
          <w:bCs/>
          <w:color w:val="37474F"/>
          <w:sz w:val="28"/>
          <w:szCs w:val="28"/>
        </w:rPr>
        <w:t>的实践与突破</w:t>
      </w:r>
    </w:p>
    <w:p w:rsidR="00BA526F" w:rsidRPr="00BA526F" w:rsidRDefault="00BA526F" w:rsidP="00BA526F">
      <w:pPr>
        <w:pStyle w:val="1"/>
        <w:widowControl/>
        <w:numPr>
          <w:ilvl w:val="0"/>
          <w:numId w:val="1"/>
        </w:numPr>
        <w:spacing w:beforeAutospacing="0" w:after="75" w:afterAutospacing="0" w:line="23" w:lineRule="atLeast"/>
        <w:ind w:leftChars="74" w:left="178" w:firstLine="561"/>
        <w:rPr>
          <w:rFonts w:cs="宋体"/>
          <w:color w:val="37474F"/>
          <w:sz w:val="28"/>
          <w:szCs w:val="28"/>
        </w:rPr>
      </w:pPr>
      <w:r>
        <w:rPr>
          <w:rFonts w:cs="宋体"/>
          <w:bCs/>
          <w:color w:val="37474F"/>
          <w:sz w:val="28"/>
          <w:szCs w:val="28"/>
        </w:rPr>
        <w:t>牢记“三个务必” 推动职业教育高质量发展</w:t>
      </w:r>
    </w:p>
    <w:p w:rsidR="00BA526F" w:rsidRPr="00BA526F" w:rsidRDefault="00BA526F" w:rsidP="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sidRPr="00BA526F">
        <w:rPr>
          <w:rFonts w:cs="宋体"/>
          <w:bCs/>
          <w:color w:val="37474F"/>
          <w:sz w:val="28"/>
          <w:szCs w:val="28"/>
        </w:rPr>
        <w:t>以科</w:t>
      </w:r>
      <w:r>
        <w:rPr>
          <w:rFonts w:cs="宋体"/>
          <w:bCs/>
          <w:color w:val="37474F"/>
          <w:sz w:val="28"/>
          <w:szCs w:val="28"/>
        </w:rPr>
        <w:t>教</w:t>
      </w:r>
      <w:proofErr w:type="gramStart"/>
      <w:r>
        <w:rPr>
          <w:rFonts w:cs="宋体"/>
          <w:bCs/>
          <w:color w:val="37474F"/>
          <w:sz w:val="28"/>
          <w:szCs w:val="28"/>
        </w:rPr>
        <w:t>融汇</w:t>
      </w:r>
      <w:proofErr w:type="gramEnd"/>
      <w:r>
        <w:rPr>
          <w:rFonts w:cs="宋体"/>
          <w:bCs/>
          <w:color w:val="37474F"/>
          <w:sz w:val="28"/>
          <w:szCs w:val="28"/>
        </w:rPr>
        <w:t>激发职业教育新动能</w:t>
      </w:r>
      <w:r w:rsidRPr="00BA526F">
        <w:rPr>
          <w:rFonts w:cs="宋体"/>
          <w:color w:val="37474F"/>
          <w:sz w:val="28"/>
          <w:szCs w:val="28"/>
        </w:rPr>
        <w:t xml:space="preserve"> </w:t>
      </w:r>
    </w:p>
    <w:p w:rsidR="009C62C1" w:rsidRPr="009C62C1" w:rsidRDefault="00BA526F" w:rsidP="009C62C1">
      <w:pPr>
        <w:pStyle w:val="1"/>
        <w:widowControl/>
        <w:numPr>
          <w:ilvl w:val="0"/>
          <w:numId w:val="1"/>
        </w:numPr>
        <w:spacing w:beforeAutospacing="0" w:after="75" w:afterAutospacing="0" w:line="23" w:lineRule="atLeast"/>
        <w:ind w:leftChars="74" w:left="178" w:firstLine="561"/>
        <w:rPr>
          <w:rFonts w:cs="宋体"/>
          <w:bCs/>
          <w:color w:val="37474F"/>
          <w:sz w:val="28"/>
          <w:szCs w:val="28"/>
        </w:rPr>
      </w:pPr>
      <w:r>
        <w:rPr>
          <w:rFonts w:cs="宋体"/>
          <w:bCs/>
          <w:color w:val="37474F"/>
          <w:sz w:val="28"/>
          <w:szCs w:val="28"/>
        </w:rPr>
        <w:t>办好人民满意的职业教育</w:t>
      </w:r>
    </w:p>
    <w:p w:rsidR="009C62C1" w:rsidRPr="009C62C1" w:rsidRDefault="009C62C1" w:rsidP="009C62C1">
      <w:pPr>
        <w:pStyle w:val="1"/>
        <w:widowControl/>
        <w:numPr>
          <w:ilvl w:val="0"/>
          <w:numId w:val="1"/>
        </w:numPr>
        <w:spacing w:beforeAutospacing="0" w:after="75" w:afterAutospacing="0" w:line="23" w:lineRule="atLeast"/>
        <w:ind w:leftChars="74" w:left="178" w:firstLine="561"/>
        <w:rPr>
          <w:rFonts w:cs="宋体" w:hint="default"/>
          <w:bCs/>
          <w:color w:val="37474F"/>
          <w:sz w:val="28"/>
          <w:szCs w:val="28"/>
        </w:rPr>
      </w:pPr>
      <w:r>
        <w:rPr>
          <w:rFonts w:cs="宋体"/>
          <w:bCs/>
          <w:color w:val="37474F"/>
          <w:sz w:val="28"/>
          <w:szCs w:val="28"/>
        </w:rPr>
        <w:t>推动职教数字化转型离不开企业参与</w:t>
      </w:r>
    </w:p>
    <w:p w:rsidR="009C62C1" w:rsidRPr="009C62C1" w:rsidRDefault="009C62C1" w:rsidP="009C62C1">
      <w:pPr>
        <w:rPr>
          <w:rFonts w:hint="eastAsia"/>
        </w:rPr>
      </w:pPr>
    </w:p>
    <w:p w:rsidR="00486D47" w:rsidRDefault="00486D47" w:rsidP="00F66297">
      <w:pPr>
        <w:pStyle w:val="1"/>
        <w:widowControl/>
        <w:spacing w:beforeAutospacing="0" w:after="75" w:afterAutospacing="0" w:line="23" w:lineRule="atLeast"/>
        <w:rPr>
          <w:rFonts w:cs="宋体" w:hint="default"/>
          <w:color w:val="37474F"/>
          <w:sz w:val="28"/>
          <w:szCs w:val="28"/>
        </w:rPr>
      </w:pPr>
    </w:p>
    <w:p w:rsidR="00F66297" w:rsidRDefault="00F66297" w:rsidP="00F66297"/>
    <w:p w:rsidR="00F66297" w:rsidRDefault="00F66297" w:rsidP="00F66297"/>
    <w:p w:rsidR="00F66297" w:rsidRDefault="00F66297" w:rsidP="00F66297"/>
    <w:p w:rsidR="00F66297" w:rsidRDefault="00F66297" w:rsidP="00F66297"/>
    <w:p w:rsidR="00F66297" w:rsidRDefault="00F66297" w:rsidP="00F66297"/>
    <w:p w:rsidR="00F66297" w:rsidRDefault="00F66297" w:rsidP="00F66297"/>
    <w:p w:rsidR="00F66297" w:rsidRDefault="00F66297" w:rsidP="00F66297"/>
    <w:p w:rsidR="00F66297" w:rsidRDefault="00F66297" w:rsidP="00F66297"/>
    <w:p w:rsidR="00BA526F" w:rsidRPr="00AD13DE" w:rsidRDefault="00BA526F" w:rsidP="00AD13DE">
      <w:pPr>
        <w:pStyle w:val="a3"/>
        <w:widowControl/>
        <w:shd w:val="clear" w:color="auto" w:fill="FFFFFF"/>
        <w:spacing w:beforeAutospacing="0" w:afterAutospacing="0" w:line="500" w:lineRule="exact"/>
        <w:ind w:firstLineChars="200" w:firstLine="482"/>
        <w:jc w:val="center"/>
        <w:rPr>
          <w:rFonts w:asciiTheme="minorEastAsia" w:hAnsiTheme="minorEastAsia" w:cs="宋体"/>
          <w:shd w:val="clear" w:color="auto" w:fill="FFFFFF"/>
        </w:rPr>
      </w:pPr>
      <w:r w:rsidRPr="00AD13DE">
        <w:rPr>
          <w:rFonts w:asciiTheme="minorEastAsia" w:hAnsiTheme="minorEastAsia" w:cs="宋体" w:hint="eastAsia"/>
          <w:b/>
          <w:bCs/>
        </w:rPr>
        <w:lastRenderedPageBreak/>
        <w:t>本科职教人才培养需要做哪些准备</w:t>
      </w:r>
    </w:p>
    <w:p w:rsidR="00F66297" w:rsidRPr="00AD13DE" w:rsidRDefault="00F66297"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发展职业本科教育是国家层面的长远战略，不仅打破了职业教育的“天花板”，</w:t>
      </w:r>
      <w:proofErr w:type="gramStart"/>
      <w:r w:rsidRPr="00AD13DE">
        <w:rPr>
          <w:rFonts w:asciiTheme="minorEastAsia" w:hAnsiTheme="minorEastAsia" w:cs="宋体" w:hint="eastAsia"/>
          <w:shd w:val="clear" w:color="auto" w:fill="FFFFFF"/>
        </w:rPr>
        <w:t>让止于</w:t>
      </w:r>
      <w:proofErr w:type="gramEnd"/>
      <w:r w:rsidRPr="00AD13DE">
        <w:rPr>
          <w:rFonts w:asciiTheme="minorEastAsia" w:hAnsiTheme="minorEastAsia" w:cs="宋体" w:hint="eastAsia"/>
          <w:shd w:val="clear" w:color="auto" w:fill="FFFFFF"/>
        </w:rPr>
        <w:t>高职的职业“断头教育”成为历史，而且契合了社会转型、科技创新和产业升级对于技术技能人才的高阶需求，同时进一步完善了我国现代职业教育体系，使职业教育人才培养成为产业转型升级的“助推器”。</w:t>
      </w:r>
    </w:p>
    <w:p w:rsidR="00F66297" w:rsidRPr="00AD13DE" w:rsidRDefault="00F66297"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自2014年6月国务院颁发《关于加快发展现代职业教育的决定》确定“探索发展本科层次高等职业教育，构建中职、高职、本科、研究生一体的现代职业教育体系”开始，国家就一直在高瞻远瞩、按部就班地全力推进职业本科教育发展。2019年2月国务院颁发《国家职业教育改革实施方案》正式绘就蓝图，部署“开展本科层次职业教育试点”；2021年1月教育部办公厅印发《本科层次职业教育专业设置管理办法（试行）》，从实际操作层面着手推进举办本科职业教育；同年10月，中共中央办公厅、国务院办公厅联合颁发《关于推动现代职业教育高质量发展的意见》强调“稳步发展职业本科教育”，并明确提出到2025年，职业本科招生规模不低于高职招生规模的10%。</w:t>
      </w:r>
    </w:p>
    <w:p w:rsidR="00F66297" w:rsidRPr="00AD13DE" w:rsidRDefault="00F66297"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如今，发展职业本科教育已然“箭在弦上”。然而，截至目前，全国仅有32所学校正式获得职业本科教育办学批准，其办学容量与培养能力显然与完成职业本科招生规模的既定目标相距甚远。而且即便是已经获批的32所职业本科学校，是否都能真正胜任本科层次职教人才培养？从保证育人质量、维护办学声誉、回应民众诉求的角度考虑，我们不禁要问：重大使命在肩，对于本科职教人才培养，我们准备好了吗？</w:t>
      </w:r>
    </w:p>
    <w:p w:rsidR="00F66297" w:rsidRPr="00AD13DE" w:rsidRDefault="00F66297"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一是为何需要提前准备？</w:t>
      </w:r>
      <w:r w:rsidRPr="00AD13DE">
        <w:rPr>
          <w:rFonts w:asciiTheme="minorEastAsia" w:hAnsiTheme="minorEastAsia" w:cs="宋体" w:hint="eastAsia"/>
          <w:shd w:val="clear" w:color="auto" w:fill="FFFFFF"/>
        </w:rPr>
        <w:t>众所周知，职业本科教育在我国属于新生事物。如前所述，从国家政策文件倡导到如今付诸实际行动，“职业本科教育”满打满算尚不足10年时间。其中，还包含了较长时期的调研论证和分歧探讨，以及对办学主体界定的思想统一过程。直到新修订的《职业教育法》在法律层面对职业本科教育进行系统化“定位”，“职业本科教育”人才培养才踏上快车道。面对如此形势，承担</w:t>
      </w:r>
      <w:r w:rsidRPr="00AD13DE">
        <w:rPr>
          <w:rFonts w:asciiTheme="minorEastAsia" w:hAnsiTheme="minorEastAsia" w:cs="宋体" w:hint="eastAsia"/>
          <w:shd w:val="clear" w:color="auto" w:fill="FFFFFF"/>
        </w:rPr>
        <w:lastRenderedPageBreak/>
        <w:t>职业本科教育的各类主体迫切需要未雨绸缪超前做好准备工作，使职业本科教育能够“高起点规划、高标准建设、高质量发展”。而且从对现有32所职业本科试点学校办学情况的综合调研分析来看，“摸着石头过河”非常不易，迫切需要深入总结试点经验与教训，及时调整和改进人才培养工作，为职业本科人才的“批量”培养奠定坚实基础。</w:t>
      </w:r>
    </w:p>
    <w:p w:rsidR="00F66297" w:rsidRPr="00AD13DE" w:rsidRDefault="00F66297"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二是哪些学校要做准备？</w:t>
      </w:r>
      <w:r w:rsidRPr="00AD13DE">
        <w:rPr>
          <w:rFonts w:asciiTheme="minorEastAsia" w:hAnsiTheme="minorEastAsia" w:cs="宋体" w:hint="eastAsia"/>
          <w:shd w:val="clear" w:color="auto" w:fill="FFFFFF"/>
        </w:rPr>
        <w:t>关于谁来承办本科职业教育的问题，近年来曾有许多不同声音。最初的“国示范”时期，所有“国家示范性高职院校”均被要求签订“不升本”承诺，为的是坚守职教战线，质量立校、特色立校，心无旁骛、聚精会神办好高职教育。此时，“地方本科”被视为职业本科教育的办学主体，且已列入“600所”逐步向应用技术型“转型”范畴。再后来，“双高”建设逐步兴起，高职院校的“升本”被冠以“双高”等前置必备条件。所以，一段时间以来，社会上有一种民间声音比较占据主流，认为“职业本科教育只能由本科高校举办”，只有“职业技术大学”才有举办职业本科教育的资格，这在一定程度上推高了高职院校“升本热”的内卷。事实上，《职业教育提质培优行动计划（2020—2023年）》明确指出，“稳步推进本科层次职业教育试点，支持符合条件的中国特色高水平高职学校建设单位试办职业教育本科专业”，“推动具备条件的普通本科高校向应用型转变”。由此看出，除目前已经获批的32所本科“职业技术大学”之外，许多实力雄厚、质量上乘的“双高”职业院校，也可以在“学校不升本”的情况下“升格”举办职业教育本科专业；为数众多转型发展的地方应用型本科院校，也可以与时俱进地创新举办职业本科教育，从而共同组成职业本科教育的多元办学主体。相信在不久的将来，许多办学特色鲜明的普通高职院校，也能拥有举办本科职业教育的机会，试点绩效显著的“双高”学校亦会顺理成章“圆梦本科”，成为职业本科教育的主体力量，为完成10%的战略目标贡献力量。</w:t>
      </w:r>
    </w:p>
    <w:p w:rsidR="00F66297" w:rsidRPr="00AD13DE" w:rsidRDefault="00F66297"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三是需要做好哪些准备？</w:t>
      </w:r>
      <w:r w:rsidRPr="00AD13DE">
        <w:rPr>
          <w:rFonts w:asciiTheme="minorEastAsia" w:hAnsiTheme="minorEastAsia" w:cs="宋体" w:hint="eastAsia"/>
          <w:shd w:val="clear" w:color="auto" w:fill="FFFFFF"/>
        </w:rPr>
        <w:t>举办职业本科教育，国家已经完成了一系列顶层设计，包括《本科层次职业学校设置标准（试行）》和《本科层次职业教育专业设置管理</w:t>
      </w:r>
      <w:r w:rsidRPr="00AD13DE">
        <w:rPr>
          <w:rFonts w:asciiTheme="minorEastAsia" w:hAnsiTheme="minorEastAsia" w:cs="宋体" w:hint="eastAsia"/>
          <w:shd w:val="clear" w:color="auto" w:fill="FFFFFF"/>
        </w:rPr>
        <w:lastRenderedPageBreak/>
        <w:t>办法（试行）》等。新修订的《职业教育法》也在法律层面明确本科职业教育的法律地位，“高等职业学校教育由专科、本科及以上教育层次的高等职业学校和普通高等学校实施”。而在具体的操作层面，我们尚有许多接地气的基础性问题需要通盘考虑、系统解决。</w:t>
      </w:r>
    </w:p>
    <w:p w:rsidR="00F66297" w:rsidRPr="00AD13DE" w:rsidRDefault="00F66297"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首先是师资准备。</w:t>
      </w:r>
      <w:r w:rsidRPr="00AD13DE">
        <w:rPr>
          <w:rFonts w:asciiTheme="minorEastAsia" w:hAnsiTheme="minorEastAsia" w:cs="宋体" w:hint="eastAsia"/>
          <w:shd w:val="clear" w:color="auto" w:fill="FFFFFF"/>
        </w:rPr>
        <w:t>教育部制定的《本科层次职业教育专业设置管理办法（试行）》明确表示，“高校设置本科层次职业教育专业应紧紧围绕国家和区域经济社会产业发展重点领域，服务产业新业态、新模式，对接新职业，聚焦确需长学制培养的相关专业”。我国推动地方本科院校转型不是为了解决应用型人才数量不足的问题，而是为了解决层次不够和质量不高的问题。这就决定了本科职业教育的培养规格是“必要的本科底蕴，较强的应用能力，良好的职业素养”，培养学生“就业有实力、从业有能力、发展有潜力”。因此，数量充足、业务精湛的专业师资是必备条件。迫切需要国家在战略层面统筹布局，进一步加强高等职业技术师范类院校建设，有针对性地培养研究生层次的专业师资。同时，更加务实地开展职教师资的“国培”“省培”工作，帮助现职教师补齐短板，提升面向职业本科教育的教学胜任能力。</w:t>
      </w:r>
    </w:p>
    <w:p w:rsidR="00F66297" w:rsidRPr="00AD13DE" w:rsidRDefault="00F66297" w:rsidP="00AD13DE">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AD13DE">
        <w:rPr>
          <w:rStyle w:val="a4"/>
          <w:rFonts w:asciiTheme="minorEastAsia" w:hAnsiTheme="minorEastAsia" w:cs="宋体" w:hint="eastAsia"/>
          <w:b w:val="0"/>
          <w:shd w:val="clear" w:color="auto" w:fill="FFFFFF"/>
        </w:rPr>
        <w:t>其次是设备与课程。</w:t>
      </w:r>
      <w:r w:rsidRPr="00AD13DE">
        <w:rPr>
          <w:rFonts w:asciiTheme="minorEastAsia" w:hAnsiTheme="minorEastAsia" w:cs="宋体" w:hint="eastAsia"/>
          <w:shd w:val="clear" w:color="auto" w:fill="FFFFFF"/>
        </w:rPr>
        <w:t>现代产业技术交叉融合的特征，要求应用型人才不仅要掌握专业知识，而且要有跨界能力；不仅能够熟练应用，而且能够在应用中创新。职业本科人才培养应体现基本标准与类型要求的结合，既要体现本科教育的层次性，又要强化应用人才的类型性。即不满足基本标准，意味着没达到教育层次；不满足类型要求，意味着未能彰</w:t>
      </w:r>
      <w:proofErr w:type="gramStart"/>
      <w:r w:rsidRPr="00AD13DE">
        <w:rPr>
          <w:rFonts w:asciiTheme="minorEastAsia" w:hAnsiTheme="minorEastAsia" w:cs="宋体" w:hint="eastAsia"/>
          <w:shd w:val="clear" w:color="auto" w:fill="FFFFFF"/>
        </w:rPr>
        <w:t>显培养</w:t>
      </w:r>
      <w:proofErr w:type="gramEnd"/>
      <w:r w:rsidRPr="00AD13DE">
        <w:rPr>
          <w:rFonts w:asciiTheme="minorEastAsia" w:hAnsiTheme="minorEastAsia" w:cs="宋体" w:hint="eastAsia"/>
          <w:shd w:val="clear" w:color="auto" w:fill="FFFFFF"/>
        </w:rPr>
        <w:t>特色。因此，国家层面应当依据高等教育发展的质量要求，修订本科职业教育基本标准；行业协会以基本标准为基础，制定本科职教人才培养的行业标准；地方高校围绕行业标准，细化制定学校培养标准，从而形成国家、行业、学校三级标准体系。所以，本科职业教育在强化实践的同时不能忽视本科底蕴。一方面本科职业教育的特征决定了必须强化实践训练、注重职业发展，才能彰</w:t>
      </w:r>
      <w:proofErr w:type="gramStart"/>
      <w:r w:rsidRPr="00AD13DE">
        <w:rPr>
          <w:rFonts w:asciiTheme="minorEastAsia" w:hAnsiTheme="minorEastAsia" w:cs="宋体" w:hint="eastAsia"/>
          <w:shd w:val="clear" w:color="auto" w:fill="FFFFFF"/>
        </w:rPr>
        <w:t>显人才</w:t>
      </w:r>
      <w:proofErr w:type="gramEnd"/>
      <w:r w:rsidRPr="00AD13DE">
        <w:rPr>
          <w:rFonts w:asciiTheme="minorEastAsia" w:hAnsiTheme="minorEastAsia" w:cs="宋体" w:hint="eastAsia"/>
          <w:shd w:val="clear" w:color="auto" w:fill="FFFFFF"/>
        </w:rPr>
        <w:t>特色。另一方面其本科职业教育的层次决定了只有夯实本科底蕴，成为耐用人才，才能得到社会的认可。因此，面对理论教学与实践训练的冲突，我们</w:t>
      </w:r>
      <w:r w:rsidRPr="00AD13DE">
        <w:rPr>
          <w:rFonts w:asciiTheme="minorEastAsia" w:hAnsiTheme="minorEastAsia" w:cs="宋体" w:hint="eastAsia"/>
          <w:shd w:val="clear" w:color="auto" w:fill="FFFFFF"/>
        </w:rPr>
        <w:lastRenderedPageBreak/>
        <w:t>不能只做“非此即彼”的排他性选择，而应通过重构课程体系、重组课程内容、重建课程载体，把理论与实践分离变成“学、用、创”相融，进而实现两者兼顾。</w:t>
      </w:r>
    </w:p>
    <w:p w:rsidR="00F66297" w:rsidRPr="00AD13DE" w:rsidRDefault="00F66297" w:rsidP="00AD13DE">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AD13DE">
        <w:rPr>
          <w:rFonts w:asciiTheme="minorEastAsia" w:hAnsiTheme="minorEastAsia" w:hint="eastAsia"/>
        </w:rPr>
        <w:t>再次是改革管理制度。</w:t>
      </w:r>
      <w:r w:rsidRPr="00AD13DE">
        <w:rPr>
          <w:rFonts w:asciiTheme="minorEastAsia" w:hAnsiTheme="minorEastAsia" w:cs="宋体" w:hint="eastAsia"/>
          <w:shd w:val="clear" w:color="auto" w:fill="FFFFFF"/>
        </w:rPr>
        <w:t>新修订的《职业教育法》规定，“设立实施本科及以上层次教育的高等职业学校，由国务院教育行政部门审批”。这意味着发展本科职业教育必然要经历部分专业试点、部分院校试点，然后逐步整体推进的渐进过程。所以，在今后相当长的时间内，无论是本科层次的“职业技术大学”，还是专科层次的“双高”院校、特色学校，校内都会不可避免地出现本科与专科并存的局面。“一校两制”的复杂性，为教学组织实施及学生教育管理带来一定难度。这就要求学校必须面对现实创新改革相关管理制度，包括完全学分制、学分银行制、柔性化教学管理等，进而保障职业本科人才培养的高质量和</w:t>
      </w:r>
      <w:proofErr w:type="gramStart"/>
      <w:r w:rsidRPr="00AD13DE">
        <w:rPr>
          <w:rFonts w:asciiTheme="minorEastAsia" w:hAnsiTheme="minorEastAsia" w:cs="宋体" w:hint="eastAsia"/>
          <w:shd w:val="clear" w:color="auto" w:fill="FFFFFF"/>
        </w:rPr>
        <w:t>可</w:t>
      </w:r>
      <w:proofErr w:type="gramEnd"/>
      <w:r w:rsidRPr="00AD13DE">
        <w:rPr>
          <w:rFonts w:asciiTheme="minorEastAsia" w:hAnsiTheme="minorEastAsia" w:cs="宋体" w:hint="eastAsia"/>
          <w:shd w:val="clear" w:color="auto" w:fill="FFFFFF"/>
        </w:rPr>
        <w:t>持续。（作者：王寿斌 ，苏州工业园区职业技术学院教授、党委副书记 信息来源: 《中国教师报》2023年3月1日14版）</w:t>
      </w:r>
    </w:p>
    <w:p w:rsidR="00BA526F" w:rsidRPr="00AD13DE" w:rsidRDefault="00BA526F" w:rsidP="00AD13DE">
      <w:pPr>
        <w:pStyle w:val="1"/>
        <w:widowControl/>
        <w:spacing w:beforeAutospacing="0" w:afterAutospacing="0" w:line="500" w:lineRule="exact"/>
        <w:ind w:firstLine="200"/>
        <w:jc w:val="center"/>
        <w:rPr>
          <w:rFonts w:asciiTheme="minorEastAsia" w:eastAsiaTheme="minorEastAsia" w:hAnsiTheme="minorEastAsia" w:cs="宋体" w:hint="default"/>
          <w:sz w:val="24"/>
          <w:szCs w:val="24"/>
        </w:rPr>
      </w:pPr>
      <w:r w:rsidRPr="00AD13DE">
        <w:rPr>
          <w:rFonts w:asciiTheme="minorEastAsia" w:eastAsiaTheme="minorEastAsia" w:hAnsiTheme="minorEastAsia" w:cs="宋体"/>
          <w:bCs/>
          <w:sz w:val="24"/>
          <w:szCs w:val="24"/>
        </w:rPr>
        <w:t>虚拟仿真实训中心建设要坚持“三个共”</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职业院校建设虚拟仿真实训中心是推进虚拟仿真技术与职业教育深度融合的重要途径，也是提升技术技能实</w:t>
      </w:r>
      <w:proofErr w:type="gramStart"/>
      <w:r w:rsidRPr="00AD13DE">
        <w:rPr>
          <w:rFonts w:asciiTheme="minorEastAsia" w:hAnsiTheme="minorEastAsia" w:cs="宋体" w:hint="eastAsia"/>
          <w:shd w:val="clear" w:color="auto" w:fill="FFFFFF"/>
        </w:rPr>
        <w:t>训教学质量</w:t>
      </w:r>
      <w:proofErr w:type="gramEnd"/>
      <w:r w:rsidRPr="00AD13DE">
        <w:rPr>
          <w:rFonts w:asciiTheme="minorEastAsia" w:hAnsiTheme="minorEastAsia" w:cs="宋体" w:hint="eastAsia"/>
          <w:shd w:val="clear" w:color="auto" w:fill="FFFFFF"/>
        </w:rPr>
        <w:t>和水平的有效举措，需要坚持共商、共建、共用，以技术革新赋能职业院校高质量发展。</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坚持共商，更多视角谋划</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职业院校谋划虚拟仿真实训中心建设，须妥善处理好远近、虚实、供需等三对关系。</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一要处理好远和近的关系。谋划虚拟仿真实训中心建设，既要着眼长远，也要立足当下。着眼长远要求准确把握未来发展趋势，明确方向。新一代信息技术将深刻改变人才需求和教育形态，谁能因势而谋、顺势而为，谁就能抢占先机、赢得未来。因此，职业院校要准确把握、前瞻预判未来技术技能人才培养趋势，在“十四五”事业发展规划中通盘考虑虚拟仿真实训中心建设。立足当下要求客观评估院校</w:t>
      </w:r>
      <w:r w:rsidRPr="00AD13DE">
        <w:rPr>
          <w:rFonts w:asciiTheme="minorEastAsia" w:hAnsiTheme="minorEastAsia" w:cs="宋体" w:hint="eastAsia"/>
          <w:shd w:val="clear" w:color="auto" w:fill="FFFFFF"/>
        </w:rPr>
        <w:lastRenderedPageBreak/>
        <w:t>基础，稳步推进，坚持“成熟先上、分步实施”的科学策略，区分各专业课程的特点，科学评估必要性和可行性，不盲目冒进、不贪大求全。</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二要处理好虚和实的关系。谋划虚拟仿真实训中心建设既要以</w:t>
      </w:r>
      <w:proofErr w:type="gramStart"/>
      <w:r w:rsidRPr="00AD13DE">
        <w:rPr>
          <w:rFonts w:asciiTheme="minorEastAsia" w:hAnsiTheme="minorEastAsia" w:cs="宋体" w:hint="eastAsia"/>
          <w:shd w:val="clear" w:color="auto" w:fill="FFFFFF"/>
        </w:rPr>
        <w:t>虚助实</w:t>
      </w:r>
      <w:proofErr w:type="gramEnd"/>
      <w:r w:rsidRPr="00AD13DE">
        <w:rPr>
          <w:rFonts w:asciiTheme="minorEastAsia" w:hAnsiTheme="minorEastAsia" w:cs="宋体" w:hint="eastAsia"/>
          <w:shd w:val="clear" w:color="auto" w:fill="FFFFFF"/>
        </w:rPr>
        <w:t>，也要以</w:t>
      </w:r>
      <w:proofErr w:type="gramStart"/>
      <w:r w:rsidRPr="00AD13DE">
        <w:rPr>
          <w:rFonts w:asciiTheme="minorEastAsia" w:hAnsiTheme="minorEastAsia" w:cs="宋体" w:hint="eastAsia"/>
          <w:shd w:val="clear" w:color="auto" w:fill="FFFFFF"/>
        </w:rPr>
        <w:t>实助虚</w:t>
      </w:r>
      <w:proofErr w:type="gramEnd"/>
      <w:r w:rsidRPr="00AD13DE">
        <w:rPr>
          <w:rFonts w:asciiTheme="minorEastAsia" w:hAnsiTheme="minorEastAsia" w:cs="宋体" w:hint="eastAsia"/>
          <w:shd w:val="clear" w:color="auto" w:fill="FFFFFF"/>
        </w:rPr>
        <w:t>。以</w:t>
      </w:r>
      <w:proofErr w:type="gramStart"/>
      <w:r w:rsidRPr="00AD13DE">
        <w:rPr>
          <w:rFonts w:asciiTheme="minorEastAsia" w:hAnsiTheme="minorEastAsia" w:cs="宋体" w:hint="eastAsia"/>
          <w:shd w:val="clear" w:color="auto" w:fill="FFFFFF"/>
        </w:rPr>
        <w:t>虚助实要求</w:t>
      </w:r>
      <w:proofErr w:type="gramEnd"/>
      <w:r w:rsidRPr="00AD13DE">
        <w:rPr>
          <w:rFonts w:asciiTheme="minorEastAsia" w:hAnsiTheme="minorEastAsia" w:cs="宋体" w:hint="eastAsia"/>
          <w:shd w:val="clear" w:color="auto" w:fill="FFFFFF"/>
        </w:rPr>
        <w:t>紧扣实训主线，以虚拟仿真技术助力职业院校技能教学。以</w:t>
      </w:r>
      <w:proofErr w:type="gramStart"/>
      <w:r w:rsidRPr="00AD13DE">
        <w:rPr>
          <w:rFonts w:asciiTheme="minorEastAsia" w:hAnsiTheme="minorEastAsia" w:cs="宋体" w:hint="eastAsia"/>
          <w:shd w:val="clear" w:color="auto" w:fill="FFFFFF"/>
        </w:rPr>
        <w:t>实助虚要求</w:t>
      </w:r>
      <w:proofErr w:type="gramEnd"/>
      <w:r w:rsidRPr="00AD13DE">
        <w:rPr>
          <w:rFonts w:asciiTheme="minorEastAsia" w:hAnsiTheme="minorEastAsia" w:cs="宋体" w:hint="eastAsia"/>
          <w:shd w:val="clear" w:color="auto" w:fill="FFFFFF"/>
        </w:rPr>
        <w:t>紧盯育人主题，以技术技能人才培养需要引领虚拟仿真实训中心建设。建设虚拟仿真实训中心应围绕培养高素质技术技能人才、大国工匠、能工巧匠的现实目标，对传统教学模式进行创新再造，服务教师的“教”、学生的“学”。</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三要处理好供和需的关系。谋划虚拟仿真实训中心建设既要以</w:t>
      </w:r>
      <w:proofErr w:type="gramStart"/>
      <w:r w:rsidRPr="00AD13DE">
        <w:rPr>
          <w:rFonts w:asciiTheme="minorEastAsia" w:hAnsiTheme="minorEastAsia" w:cs="宋体" w:hint="eastAsia"/>
          <w:shd w:val="clear" w:color="auto" w:fill="FFFFFF"/>
        </w:rPr>
        <w:t>需导供</w:t>
      </w:r>
      <w:proofErr w:type="gramEnd"/>
      <w:r w:rsidRPr="00AD13DE">
        <w:rPr>
          <w:rFonts w:asciiTheme="minorEastAsia" w:hAnsiTheme="minorEastAsia" w:cs="宋体" w:hint="eastAsia"/>
          <w:shd w:val="clear" w:color="auto" w:fill="FFFFFF"/>
        </w:rPr>
        <w:t>，也要</w:t>
      </w:r>
      <w:proofErr w:type="gramStart"/>
      <w:r w:rsidRPr="00AD13DE">
        <w:rPr>
          <w:rFonts w:asciiTheme="minorEastAsia" w:hAnsiTheme="minorEastAsia" w:cs="宋体" w:hint="eastAsia"/>
          <w:shd w:val="clear" w:color="auto" w:fill="FFFFFF"/>
        </w:rPr>
        <w:t>以供保需</w:t>
      </w:r>
      <w:proofErr w:type="gramEnd"/>
      <w:r w:rsidRPr="00AD13DE">
        <w:rPr>
          <w:rFonts w:asciiTheme="minorEastAsia" w:hAnsiTheme="minorEastAsia" w:cs="宋体" w:hint="eastAsia"/>
          <w:shd w:val="clear" w:color="auto" w:fill="FFFFFF"/>
        </w:rPr>
        <w:t>。以</w:t>
      </w:r>
      <w:proofErr w:type="gramStart"/>
      <w:r w:rsidRPr="00AD13DE">
        <w:rPr>
          <w:rFonts w:asciiTheme="minorEastAsia" w:hAnsiTheme="minorEastAsia" w:cs="宋体" w:hint="eastAsia"/>
          <w:shd w:val="clear" w:color="auto" w:fill="FFFFFF"/>
        </w:rPr>
        <w:t>需导供要求</w:t>
      </w:r>
      <w:proofErr w:type="gramEnd"/>
      <w:r w:rsidRPr="00AD13DE">
        <w:rPr>
          <w:rFonts w:asciiTheme="minorEastAsia" w:hAnsiTheme="minorEastAsia" w:cs="宋体" w:hint="eastAsia"/>
          <w:shd w:val="clear" w:color="auto" w:fill="FFFFFF"/>
        </w:rPr>
        <w:t>根据先进行业企业岗位技能新需求，搭建具有感知性、沉浸性、交互性、构想性、智能性的轻量化平台，线上线下结合，满足师生实</w:t>
      </w:r>
      <w:proofErr w:type="gramStart"/>
      <w:r w:rsidRPr="00AD13DE">
        <w:rPr>
          <w:rFonts w:asciiTheme="minorEastAsia" w:hAnsiTheme="minorEastAsia" w:cs="宋体" w:hint="eastAsia"/>
          <w:shd w:val="clear" w:color="auto" w:fill="FFFFFF"/>
        </w:rPr>
        <w:t>训教学</w:t>
      </w:r>
      <w:proofErr w:type="gramEnd"/>
      <w:r w:rsidRPr="00AD13DE">
        <w:rPr>
          <w:rFonts w:asciiTheme="minorEastAsia" w:hAnsiTheme="minorEastAsia" w:cs="宋体" w:hint="eastAsia"/>
          <w:shd w:val="clear" w:color="auto" w:fill="FFFFFF"/>
        </w:rPr>
        <w:t>需要。以</w:t>
      </w:r>
      <w:proofErr w:type="gramStart"/>
      <w:r w:rsidRPr="00AD13DE">
        <w:rPr>
          <w:rFonts w:asciiTheme="minorEastAsia" w:hAnsiTheme="minorEastAsia" w:cs="宋体" w:hint="eastAsia"/>
          <w:shd w:val="clear" w:color="auto" w:fill="FFFFFF"/>
        </w:rPr>
        <w:t>供保需要</w:t>
      </w:r>
      <w:proofErr w:type="gramEnd"/>
      <w:r w:rsidRPr="00AD13DE">
        <w:rPr>
          <w:rFonts w:asciiTheme="minorEastAsia" w:hAnsiTheme="minorEastAsia" w:cs="宋体" w:hint="eastAsia"/>
          <w:shd w:val="clear" w:color="auto" w:fill="FFFFFF"/>
        </w:rPr>
        <w:t>求以丰富的供应满足多样的需求，吸收新理念、新技术、新工艺、新规范、新标准，持续推进虚拟仿真实</w:t>
      </w:r>
      <w:proofErr w:type="gramStart"/>
      <w:r w:rsidRPr="00AD13DE">
        <w:rPr>
          <w:rFonts w:asciiTheme="minorEastAsia" w:hAnsiTheme="minorEastAsia" w:cs="宋体" w:hint="eastAsia"/>
          <w:shd w:val="clear" w:color="auto" w:fill="FFFFFF"/>
        </w:rPr>
        <w:t>训资源</w:t>
      </w:r>
      <w:proofErr w:type="gramEnd"/>
      <w:r w:rsidRPr="00AD13DE">
        <w:rPr>
          <w:rFonts w:asciiTheme="minorEastAsia" w:hAnsiTheme="minorEastAsia" w:cs="宋体" w:hint="eastAsia"/>
          <w:shd w:val="clear" w:color="auto" w:fill="FFFFFF"/>
        </w:rPr>
        <w:t>建设，为师生提供智能化、个性化、多样化的虚拟仿真实</w:t>
      </w:r>
      <w:proofErr w:type="gramStart"/>
      <w:r w:rsidRPr="00AD13DE">
        <w:rPr>
          <w:rFonts w:asciiTheme="minorEastAsia" w:hAnsiTheme="minorEastAsia" w:cs="宋体" w:hint="eastAsia"/>
          <w:shd w:val="clear" w:color="auto" w:fill="FFFFFF"/>
        </w:rPr>
        <w:t>训服务</w:t>
      </w:r>
      <w:proofErr w:type="gramEnd"/>
      <w:r w:rsidRPr="00AD13DE">
        <w:rPr>
          <w:rFonts w:asciiTheme="minorEastAsia" w:hAnsiTheme="minorEastAsia" w:cs="宋体" w:hint="eastAsia"/>
          <w:shd w:val="clear" w:color="auto" w:fill="FFFFFF"/>
        </w:rPr>
        <w:t>。</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坚持共建，更多主体推进</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虚拟仿真技术是集成人工智能、网络、传感、显示等最新科技成果的综合技术，对多元协作的要求非常高。建设虚拟仿真实训中心不能单打独斗，而要坚持校企、校</w:t>
      </w:r>
      <w:proofErr w:type="gramStart"/>
      <w:r w:rsidRPr="00AD13DE">
        <w:rPr>
          <w:rFonts w:asciiTheme="minorEastAsia" w:hAnsiTheme="minorEastAsia" w:cs="宋体" w:hint="eastAsia"/>
          <w:shd w:val="clear" w:color="auto" w:fill="FFFFFF"/>
        </w:rPr>
        <w:t>校</w:t>
      </w:r>
      <w:proofErr w:type="gramEnd"/>
      <w:r w:rsidRPr="00AD13DE">
        <w:rPr>
          <w:rFonts w:asciiTheme="minorEastAsia" w:hAnsiTheme="minorEastAsia" w:cs="宋体" w:hint="eastAsia"/>
          <w:shd w:val="clear" w:color="auto" w:fill="FFFFFF"/>
        </w:rPr>
        <w:t>、校本合作，协调联动、凝聚合力。</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一要坚持校企合作。校企合作既是职业院校的办学模式，也是独特优势。虚拟仿真实训中心建设要发挥好这一优势，在资金、技术和人才等方面持续深化校企协同。资金方面，积极探索混合式、共建式、赞助</w:t>
      </w:r>
      <w:proofErr w:type="gramStart"/>
      <w:r w:rsidRPr="00AD13DE">
        <w:rPr>
          <w:rFonts w:asciiTheme="minorEastAsia" w:hAnsiTheme="minorEastAsia" w:cs="宋体" w:hint="eastAsia"/>
          <w:shd w:val="clear" w:color="auto" w:fill="FFFFFF"/>
        </w:rPr>
        <w:t>式经费</w:t>
      </w:r>
      <w:proofErr w:type="gramEnd"/>
      <w:r w:rsidRPr="00AD13DE">
        <w:rPr>
          <w:rFonts w:asciiTheme="minorEastAsia" w:hAnsiTheme="minorEastAsia" w:cs="宋体" w:hint="eastAsia"/>
          <w:shd w:val="clear" w:color="auto" w:fill="FFFFFF"/>
        </w:rPr>
        <w:t>筹措形式，聚集合作企业资金。技术方面，由职业院校撰写虚拟仿真实训中心开发方案和脚本，委托合作企业开发，弥补职业院校技术储备不足、不全、不够的问题。人才方面，积极探索顾问指导、兼职引进、合作引进、客座特聘等柔性引进人才机制，借力合作企业，培育壮大职业院校虚拟仿真教师队伍。</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lastRenderedPageBreak/>
        <w:t>二要坚持校</w:t>
      </w:r>
      <w:proofErr w:type="gramStart"/>
      <w:r w:rsidRPr="00AD13DE">
        <w:rPr>
          <w:rFonts w:asciiTheme="minorEastAsia" w:hAnsiTheme="minorEastAsia" w:cs="宋体" w:hint="eastAsia"/>
          <w:shd w:val="clear" w:color="auto" w:fill="FFFFFF"/>
        </w:rPr>
        <w:t>校</w:t>
      </w:r>
      <w:proofErr w:type="gramEnd"/>
      <w:r w:rsidRPr="00AD13DE">
        <w:rPr>
          <w:rFonts w:asciiTheme="minorEastAsia" w:hAnsiTheme="minorEastAsia" w:cs="宋体" w:hint="eastAsia"/>
          <w:shd w:val="clear" w:color="auto" w:fill="FFFFFF"/>
        </w:rPr>
        <w:t>合作。校</w:t>
      </w:r>
      <w:proofErr w:type="gramStart"/>
      <w:r w:rsidRPr="00AD13DE">
        <w:rPr>
          <w:rFonts w:asciiTheme="minorEastAsia" w:hAnsiTheme="minorEastAsia" w:cs="宋体" w:hint="eastAsia"/>
          <w:shd w:val="clear" w:color="auto" w:fill="FFFFFF"/>
        </w:rPr>
        <w:t>校</w:t>
      </w:r>
      <w:proofErr w:type="gramEnd"/>
      <w:r w:rsidRPr="00AD13DE">
        <w:rPr>
          <w:rFonts w:asciiTheme="minorEastAsia" w:hAnsiTheme="minorEastAsia" w:cs="宋体" w:hint="eastAsia"/>
          <w:shd w:val="clear" w:color="auto" w:fill="FFFFFF"/>
        </w:rPr>
        <w:t>合作既是职业院校的展示之窗，也是学习之桥。虚拟仿真实训中心建设要积极与普通高校、优秀职业院校、普通中学合作。与普通高校合作，重点在专业课程、教育教学、虚拟仿真技术和资源等领域，发挥普通高校在学习</w:t>
      </w:r>
      <w:proofErr w:type="gramStart"/>
      <w:r w:rsidRPr="00AD13DE">
        <w:rPr>
          <w:rFonts w:asciiTheme="minorEastAsia" w:hAnsiTheme="minorEastAsia" w:cs="宋体" w:hint="eastAsia"/>
          <w:shd w:val="clear" w:color="auto" w:fill="FFFFFF"/>
        </w:rPr>
        <w:t>者理论</w:t>
      </w:r>
      <w:proofErr w:type="gramEnd"/>
      <w:r w:rsidRPr="00AD13DE">
        <w:rPr>
          <w:rFonts w:asciiTheme="minorEastAsia" w:hAnsiTheme="minorEastAsia" w:cs="宋体" w:hint="eastAsia"/>
          <w:shd w:val="clear" w:color="auto" w:fill="FFFFFF"/>
        </w:rPr>
        <w:t>素养提升方面的优势，增强虚拟仿真实训中心建设的理论深度。与优秀职业院校合作，重点在理念经验、技能实训、虚拟仿真技术和应用等领域，学习优秀职业院校在学习者技术技能素养提升方面的典型案例和特色经验，提高虚拟仿真实训中心建设的实践深度。与普通中学合作，重点在职业启蒙、技术习得、分段培养等领域，有针对性地布局虚拟仿真实训资源，服务学习者不同阶段技术技能提升需要，扩大受众覆盖面。</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三要坚持校本合作。校本合作既是职业院校的发展所需，也是使命使然。在虚拟仿真实训中心建设工作中，要统筹调度院校内部二级学院、职能部门的力量，突出校本协力。要注重跨二级学院整合师资力量、实</w:t>
      </w:r>
      <w:proofErr w:type="gramStart"/>
      <w:r w:rsidRPr="00AD13DE">
        <w:rPr>
          <w:rFonts w:asciiTheme="minorEastAsia" w:hAnsiTheme="minorEastAsia" w:cs="宋体" w:hint="eastAsia"/>
          <w:shd w:val="clear" w:color="auto" w:fill="FFFFFF"/>
        </w:rPr>
        <w:t>训设备</w:t>
      </w:r>
      <w:proofErr w:type="gramEnd"/>
      <w:r w:rsidRPr="00AD13DE">
        <w:rPr>
          <w:rFonts w:asciiTheme="minorEastAsia" w:hAnsiTheme="minorEastAsia" w:cs="宋体" w:hint="eastAsia"/>
          <w:shd w:val="clear" w:color="auto" w:fill="FFFFFF"/>
        </w:rPr>
        <w:t>等资源，集中优势力量攻坚。二级学院与职能部门之间要统一规划、统筹推进，消除建设中的政策和流程障碍。专业与专业之间，要深度分析现有专业与虚拟仿真实训中心建设的高密点、交叉点，跨专业统合现有力量，盘活现有资源。</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坚持共享，更多维度应用</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虚拟仿真实训中心的价值</w:t>
      </w:r>
      <w:proofErr w:type="gramStart"/>
      <w:r w:rsidRPr="00AD13DE">
        <w:rPr>
          <w:rFonts w:asciiTheme="minorEastAsia" w:hAnsiTheme="minorEastAsia" w:cs="宋体" w:hint="eastAsia"/>
          <w:shd w:val="clear" w:color="auto" w:fill="FFFFFF"/>
        </w:rPr>
        <w:t>跟使用</w:t>
      </w:r>
      <w:proofErr w:type="gramEnd"/>
      <w:r w:rsidRPr="00AD13DE">
        <w:rPr>
          <w:rFonts w:asciiTheme="minorEastAsia" w:hAnsiTheme="minorEastAsia" w:cs="宋体" w:hint="eastAsia"/>
          <w:shd w:val="clear" w:color="auto" w:fill="FFFFFF"/>
        </w:rPr>
        <w:t>频率成正比。虚拟仿真实训中心要坚持开放共享、应用为王的理念，从自用、他用、多用等方面，持续丰富多维度、多视角、多功能的应用场景。</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一要聚焦多功能，服务“自用”。建设虚拟仿真实训中心的目的在于支撑本校技术技能人才的培养，服务教师用，紧扣实训课堂准备、课中实施、课后练习、测评分析等全流程，助力教师自主编辑场景、资源属性、脚本和事件，快速创作AVR课件及多形态教学内容。服务学生用，搭建虚拟仿真学习终端，开发更便捷、更智能、更个性的搜索引擎，提供虚拟仿真实</w:t>
      </w:r>
      <w:proofErr w:type="gramStart"/>
      <w:r w:rsidRPr="00AD13DE">
        <w:rPr>
          <w:rFonts w:asciiTheme="minorEastAsia" w:hAnsiTheme="minorEastAsia" w:cs="宋体" w:hint="eastAsia"/>
          <w:shd w:val="clear" w:color="auto" w:fill="FFFFFF"/>
        </w:rPr>
        <w:t>训资源</w:t>
      </w:r>
      <w:proofErr w:type="gramEnd"/>
      <w:r w:rsidRPr="00AD13DE">
        <w:rPr>
          <w:rFonts w:asciiTheme="minorEastAsia" w:hAnsiTheme="minorEastAsia" w:cs="宋体" w:hint="eastAsia"/>
          <w:shd w:val="clear" w:color="auto" w:fill="FFFFFF"/>
        </w:rPr>
        <w:t>精准推送服务。服务管理用，搭建虚拟仿真资源管理与共享系统，加强管理数据的全方位采集、全过程汇总、全链条</w:t>
      </w:r>
      <w:r w:rsidRPr="00AD13DE">
        <w:rPr>
          <w:rFonts w:asciiTheme="minorEastAsia" w:hAnsiTheme="minorEastAsia" w:cs="宋体" w:hint="eastAsia"/>
          <w:shd w:val="clear" w:color="auto" w:fill="FFFFFF"/>
        </w:rPr>
        <w:lastRenderedPageBreak/>
        <w:t>分析和全口径挖掘，支撑科学决策。服务评价用，搭建虚拟仿真实训管理系统，实现对师生实</w:t>
      </w:r>
      <w:proofErr w:type="gramStart"/>
      <w:r w:rsidRPr="00AD13DE">
        <w:rPr>
          <w:rFonts w:asciiTheme="minorEastAsia" w:hAnsiTheme="minorEastAsia" w:cs="宋体" w:hint="eastAsia"/>
          <w:shd w:val="clear" w:color="auto" w:fill="FFFFFF"/>
        </w:rPr>
        <w:t>训形成</w:t>
      </w:r>
      <w:proofErr w:type="gramEnd"/>
      <w:r w:rsidRPr="00AD13DE">
        <w:rPr>
          <w:rFonts w:asciiTheme="minorEastAsia" w:hAnsiTheme="minorEastAsia" w:cs="宋体" w:hint="eastAsia"/>
          <w:shd w:val="clear" w:color="auto" w:fill="FFFFFF"/>
        </w:rPr>
        <w:t>性、过程性的科学评价。</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二要聚焦多领域，支持“他用”。建设虚拟仿真实训中心除了服务本校外，还应通过国家职业教育智慧教育平台或预留接口等形式，外向提供更多服务。支持企业用，规划开发虚拟仿真实训资源，支持有学习意愿并具备学习条件的企业员工进行系统化、个性化的技能学习提升。支持其他学校使用，进一步密切校</w:t>
      </w:r>
      <w:proofErr w:type="gramStart"/>
      <w:r w:rsidRPr="00AD13DE">
        <w:rPr>
          <w:rFonts w:asciiTheme="minorEastAsia" w:hAnsiTheme="minorEastAsia" w:cs="宋体" w:hint="eastAsia"/>
          <w:shd w:val="clear" w:color="auto" w:fill="FFFFFF"/>
        </w:rPr>
        <w:t>校</w:t>
      </w:r>
      <w:proofErr w:type="gramEnd"/>
      <w:r w:rsidRPr="00AD13DE">
        <w:rPr>
          <w:rFonts w:asciiTheme="minorEastAsia" w:hAnsiTheme="minorEastAsia" w:cs="宋体" w:hint="eastAsia"/>
          <w:shd w:val="clear" w:color="auto" w:fill="FFFFFF"/>
        </w:rPr>
        <w:t>合作，丰富集团化办学内容。支持其他专业用，以共享优质实</w:t>
      </w:r>
      <w:proofErr w:type="gramStart"/>
      <w:r w:rsidRPr="00AD13DE">
        <w:rPr>
          <w:rFonts w:asciiTheme="minorEastAsia" w:hAnsiTheme="minorEastAsia" w:cs="宋体" w:hint="eastAsia"/>
          <w:shd w:val="clear" w:color="auto" w:fill="FFFFFF"/>
        </w:rPr>
        <w:t>训教学</w:t>
      </w:r>
      <w:proofErr w:type="gramEnd"/>
      <w:r w:rsidRPr="00AD13DE">
        <w:rPr>
          <w:rFonts w:asciiTheme="minorEastAsia" w:hAnsiTheme="minorEastAsia" w:cs="宋体" w:hint="eastAsia"/>
          <w:shd w:val="clear" w:color="auto" w:fill="FFFFFF"/>
        </w:rPr>
        <w:t>资源为核心，推进虚拟仿真实</w:t>
      </w:r>
      <w:proofErr w:type="gramStart"/>
      <w:r w:rsidRPr="00AD13DE">
        <w:rPr>
          <w:rFonts w:asciiTheme="minorEastAsia" w:hAnsiTheme="minorEastAsia" w:cs="宋体" w:hint="eastAsia"/>
          <w:shd w:val="clear" w:color="auto" w:fill="FFFFFF"/>
        </w:rPr>
        <w:t>训资源跨</w:t>
      </w:r>
      <w:proofErr w:type="gramEnd"/>
      <w:r w:rsidRPr="00AD13DE">
        <w:rPr>
          <w:rFonts w:asciiTheme="minorEastAsia" w:hAnsiTheme="minorEastAsia" w:cs="宋体" w:hint="eastAsia"/>
          <w:shd w:val="clear" w:color="auto" w:fill="FFFFFF"/>
        </w:rPr>
        <w:t>专业应用。支持社会使用，面向大众开放虚拟仿真实训中心资源，持续增强影响力、引领力。</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AD13DE">
        <w:rPr>
          <w:rFonts w:asciiTheme="minorEastAsia" w:hAnsiTheme="minorEastAsia" w:cs="宋体" w:hint="eastAsia"/>
          <w:shd w:val="clear" w:color="auto" w:fill="FFFFFF"/>
        </w:rPr>
        <w:t>三要聚焦多场景，鼓励“多用”。建设虚拟仿真实训中心既</w:t>
      </w:r>
      <w:proofErr w:type="gramStart"/>
      <w:r w:rsidRPr="00AD13DE">
        <w:rPr>
          <w:rFonts w:asciiTheme="minorEastAsia" w:hAnsiTheme="minorEastAsia" w:cs="宋体" w:hint="eastAsia"/>
          <w:shd w:val="clear" w:color="auto" w:fill="FFFFFF"/>
        </w:rPr>
        <w:t>要紧扣实训</w:t>
      </w:r>
      <w:proofErr w:type="gramEnd"/>
      <w:r w:rsidRPr="00AD13DE">
        <w:rPr>
          <w:rFonts w:asciiTheme="minorEastAsia" w:hAnsiTheme="minorEastAsia" w:cs="宋体" w:hint="eastAsia"/>
          <w:shd w:val="clear" w:color="auto" w:fill="FFFFFF"/>
        </w:rPr>
        <w:t>的主线，又不能局限于实训，应积极拓展更丰富的应用场景。鼓励培训用，发挥虚拟仿真实</w:t>
      </w:r>
      <w:proofErr w:type="gramStart"/>
      <w:r w:rsidRPr="00AD13DE">
        <w:rPr>
          <w:rFonts w:asciiTheme="minorEastAsia" w:hAnsiTheme="minorEastAsia" w:cs="宋体" w:hint="eastAsia"/>
          <w:shd w:val="clear" w:color="auto" w:fill="FFFFFF"/>
        </w:rPr>
        <w:t>训技术</w:t>
      </w:r>
      <w:proofErr w:type="gramEnd"/>
      <w:r w:rsidRPr="00AD13DE">
        <w:rPr>
          <w:rFonts w:asciiTheme="minorEastAsia" w:hAnsiTheme="minorEastAsia" w:cs="宋体" w:hint="eastAsia"/>
          <w:shd w:val="clear" w:color="auto" w:fill="FFFFFF"/>
        </w:rPr>
        <w:t>在技能训练过程中可重复、可观摩、可再现等优势，提升各类培训效果。鼓励考评用，在职业院校招生考试技能等级评定和技能竞赛等场景中，发挥虚拟仿真实</w:t>
      </w:r>
      <w:proofErr w:type="gramStart"/>
      <w:r w:rsidRPr="00AD13DE">
        <w:rPr>
          <w:rFonts w:asciiTheme="minorEastAsia" w:hAnsiTheme="minorEastAsia" w:cs="宋体" w:hint="eastAsia"/>
          <w:shd w:val="clear" w:color="auto" w:fill="FFFFFF"/>
        </w:rPr>
        <w:t>训技术</w:t>
      </w:r>
      <w:proofErr w:type="gramEnd"/>
      <w:r w:rsidRPr="00AD13DE">
        <w:rPr>
          <w:rFonts w:asciiTheme="minorEastAsia" w:hAnsiTheme="minorEastAsia" w:cs="宋体" w:hint="eastAsia"/>
          <w:shd w:val="clear" w:color="auto" w:fill="FFFFFF"/>
        </w:rPr>
        <w:t>规模化、标准化、规范化的优势，增强考评竞赛工作的公平性和科学性。鼓励科研用，探索建设虚拟仿真实验室，提升实验教学质量。鼓励科普用，结合职业教育活动周、校园开放日、职业技能竞赛等活动，向社会公众开放虚拟仿真实训中心，展示职业院校内涵质量、提升职业院校品牌形象。（作者：刘仁有，江西旅游商贸职业学院党委委员、组织部部长</w:t>
      </w:r>
      <w:r w:rsidR="00AD13DE">
        <w:rPr>
          <w:rFonts w:asciiTheme="minorEastAsia" w:hAnsiTheme="minorEastAsia" w:cs="宋体" w:hint="eastAsia"/>
          <w:shd w:val="clear" w:color="auto" w:fill="FFFFFF"/>
        </w:rPr>
        <w:t xml:space="preserve"> </w:t>
      </w:r>
      <w:r w:rsidR="00AD13DE">
        <w:rPr>
          <w:rFonts w:asciiTheme="minorEastAsia" w:hAnsiTheme="minorEastAsia" w:cs="宋体"/>
          <w:shd w:val="clear" w:color="auto" w:fill="FFFFFF"/>
        </w:rPr>
        <w:t xml:space="preserve">  </w:t>
      </w:r>
      <w:r w:rsidRPr="00AD13DE">
        <w:rPr>
          <w:rFonts w:asciiTheme="minorEastAsia" w:hAnsiTheme="minorEastAsia" w:cs="宋体" w:hint="eastAsia"/>
          <w:shd w:val="clear" w:color="auto" w:fill="FFFFFF"/>
        </w:rPr>
        <w:t>信息来源: 《中国教育报》2023年3月7日07版）</w:t>
      </w:r>
    </w:p>
    <w:p w:rsidR="00BA526F" w:rsidRPr="00AD13DE" w:rsidRDefault="00BA526F" w:rsidP="00AD13DE">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rPr>
      </w:pPr>
      <w:r w:rsidRPr="00AD13DE">
        <w:rPr>
          <w:rFonts w:asciiTheme="minorEastAsia" w:eastAsiaTheme="minorEastAsia" w:hAnsiTheme="minorEastAsia" w:cs="宋体"/>
          <w:bCs/>
          <w:sz w:val="24"/>
          <w:szCs w:val="24"/>
        </w:rPr>
        <w:t>职教数字化的发生逻辑和推进策略</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信息技术与产业的深度融合，正重塑劳动力市场人才需求的结构与规模。对于与产业联系最为紧密，在国家技术技能人才梯队培育方面扮演基础性、战略性角色的职业教育而言，数字经济、数字社会的建设，不仅赋予其时代新使命，也使得数字化成为新时期职业教育培育高质量发展新动能、重构适应性发展生态、实现职业</w:t>
      </w:r>
      <w:r w:rsidRPr="00AD13DE">
        <w:rPr>
          <w:rFonts w:asciiTheme="minorEastAsia" w:hAnsiTheme="minorEastAsia" w:cs="宋体" w:hint="eastAsia"/>
          <w:shd w:val="clear" w:color="auto" w:fill="FFFFFF"/>
        </w:rPr>
        <w:lastRenderedPageBreak/>
        <w:t>教育现代化的必然趋势。深入理解职业教育数字化的发生逻辑并采取有效的推进策略对全面实施职业教育数字化转型发展具有重要意义。</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职业教育数字化的发生逻辑</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职业教育的跨界属性，使得自身不同历史阶段的改革与创新均是产业领域变革和教育领域变革共同驱动的结果。职业教育数字化转型发展也是源于产业领域的数字化和教育领域的数字化的共同推动。</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数字技术不断创新是职业教育数字化最活跃的拉动力量。职业教育数字化旨在通过数字时代实体性技术、规范性技术和过程性技术的职业教育化，获取有助于职业教育理念更新、结构优化、功能升级、生态重构的先进性能量，以新方法论的重塑，实现技术链、产业链与教育链、人才链的有机衔接。</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工作世界数字化是职业教育数字化的需求力量。工作世界数字化使得工作组织结构扁平化、工作方式人机协作化、分工方式团队协作化、工作环境混合化、技能需求极化等特征越发显现。因此，工作世界数字化新特征的显现以及技术技能人才新需求的衍生，亟需职业教育通过办学体系、专业体系、课程体系、管理体系、评价体系及其与外部生态关系的变革来提升适应性、强化发展韧性。</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教育数字化战略部署是职业教育数字化的总体要求。党的二十大报告首次将“推进教育数字化”写入报告，赋予了教育在助力数字中国建设、数字经济发展方面的时代使命。数字时代教育的核心诉求在于通过营造个性化、灵活性、包容性、终身性的教育与培训新生态，培育具备数字社会生活能力的数字公民和胜任数字化工作世界工作任务的数字劳动者。教育数字化行动战略具有在基础教育、职业教育、高等教育领域实施的全面性与协同性，由此使得职业教育数字化成为教育数字化行动战略整体推进的要求。</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数字时代职业院校组织能动性的激发是职业教育数字化的内在动力。职业教育数字化的推进根植于职业学校的数字化实践。对于职业院校而言，数字化不仅是数字技术发展和技术技能人才需求变化“倒逼”形成的被动性适应，更是其能动性发</w:t>
      </w:r>
      <w:r w:rsidRPr="00AD13DE">
        <w:rPr>
          <w:rFonts w:asciiTheme="minorEastAsia" w:hAnsiTheme="minorEastAsia" w:cs="宋体" w:hint="eastAsia"/>
          <w:shd w:val="clear" w:color="auto" w:fill="FFFFFF"/>
        </w:rPr>
        <w:lastRenderedPageBreak/>
        <w:t>挥下的主动适应。新时期职业院校持续提升主动推进数字化的思想自觉和行动自觉，成为职业教育数字化的核心内驱力。数字化是职业教育探寻培养文化知识足、专业技能精、职业素质高、职业发展后劲强的新时代技术技能人才新理念、新方法、新实践、新经验的有力支撑，为数字时代切实提高职业教育发展质量注入新的动能。</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职业教育数字化的推进策略</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职业教育数字化的持续推进，需结合提高战略认识，更新发展观念，夯实实践策略，助力职业教育高质量发展。</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从认识论和方法论的视角，深入理解数字化在职业教育现代化中的新使命。一方面，充分认识数字化赋能职业教育支撑高质量经济发展与充分就业的潜力，尤其需要在建设教育强国、人力资源强国和技能型社会的背景下，重新认识职业教育推进社会主义现代化建设的时代新使命；另一方面，挖掘数字化在革新职业教育现代化方法论方面的潜力，尤其是在理念和方法层面，建立基于数字化与现代化融合推进的全新的认识论和方法论。</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树立理性发展观，将职业教育数字化落实落地。首先要立足当前数字化发展成就与挑战的全方位考察，基于新时期职业教育实现</w:t>
      </w:r>
      <w:proofErr w:type="gramStart"/>
      <w:r w:rsidRPr="00AD13DE">
        <w:rPr>
          <w:rFonts w:asciiTheme="minorEastAsia" w:hAnsiTheme="minorEastAsia" w:cs="宋体" w:hint="eastAsia"/>
          <w:shd w:val="clear" w:color="auto" w:fill="FFFFFF"/>
        </w:rPr>
        <w:t>提质培优</w:t>
      </w:r>
      <w:proofErr w:type="gramEnd"/>
      <w:r w:rsidRPr="00AD13DE">
        <w:rPr>
          <w:rFonts w:asciiTheme="minorEastAsia" w:hAnsiTheme="minorEastAsia" w:cs="宋体" w:hint="eastAsia"/>
          <w:shd w:val="clear" w:color="auto" w:fill="FFFFFF"/>
        </w:rPr>
        <w:t>、增值赋能的需求，在国家、地区和职业院校不同层面制定具有前瞻性、实用性、可分步实施特征的数字化行动方案；其次要立足不同地区产业经济数字化方向与水平以及不同地区职业教育信息化发展基础的差异，避免盲目跟风、贪大求全与简单复制，确保数字化落到实处、产生实效；再其次要立足国家、地区、学校、专业、课程与教学多个层面和教学、学习、管理、服务、生活等多方面，坚持应用至上的基本原则，从大处着想、小处着手，制定涵盖多方面协同实现的数字化整体行动策略，避免实践开展的点状思维与孤立思维。</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抓住职业教育数字化的实践要点，实施多主体协同的推进策略。在职业教育数字化推进过程中，政府需要在总体部署的基础上，出台更加有针对性的政策措施，特别是需要倾斜性政策支持中西部地区职业院校及中等职业学校的教育数字化工</w:t>
      </w:r>
      <w:r w:rsidRPr="00AD13DE">
        <w:rPr>
          <w:rFonts w:asciiTheme="minorEastAsia" w:hAnsiTheme="minorEastAsia" w:cs="宋体" w:hint="eastAsia"/>
          <w:shd w:val="clear" w:color="auto" w:fill="FFFFFF"/>
        </w:rPr>
        <w:lastRenderedPageBreak/>
        <w:t>作，提供教育新型基础设施建设的兜底性保障。要有效激发市场活力，引导行业、企业等主体积极参与职业教育数字化，营造多主体协同推进的积极格局。</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对于职业院校而言，首先，通过教学理念、教师教学能力、教学内容、教学方法、教学评价、教学环境的数字化，全方位推进教学数字化，创新教学模式，持续提升数字时代人才培养质量。其次，加强数据治理能力，推动职业院校决策由经验驱动向数据驱动转变、管理模式由单向管理向协同治理转变；同时，促使职业院校的教育服务从单一服务向系统服务转变，从单点服务向全过程服务转变，由服务群体向服务个体转变，由</w:t>
      </w:r>
      <w:proofErr w:type="gramStart"/>
      <w:r w:rsidRPr="00AD13DE">
        <w:rPr>
          <w:rFonts w:asciiTheme="minorEastAsia" w:hAnsiTheme="minorEastAsia" w:cs="宋体" w:hint="eastAsia"/>
          <w:shd w:val="clear" w:color="auto" w:fill="FFFFFF"/>
        </w:rPr>
        <w:t>被动响应</w:t>
      </w:r>
      <w:proofErr w:type="gramEnd"/>
      <w:r w:rsidRPr="00AD13DE">
        <w:rPr>
          <w:rFonts w:asciiTheme="minorEastAsia" w:hAnsiTheme="minorEastAsia" w:cs="宋体" w:hint="eastAsia"/>
          <w:shd w:val="clear" w:color="auto" w:fill="FFFFFF"/>
        </w:rPr>
        <w:t>向主动服务转变。再其次，将新一代信息技术全方位融入数字校园建设，贯彻安全、绿色理念，通过升级校园网络、数字校园建设</w:t>
      </w:r>
      <w:proofErr w:type="gramStart"/>
      <w:r w:rsidRPr="00AD13DE">
        <w:rPr>
          <w:rFonts w:asciiTheme="minorEastAsia" w:hAnsiTheme="minorEastAsia" w:cs="宋体" w:hint="eastAsia"/>
          <w:shd w:val="clear" w:color="auto" w:fill="FFFFFF"/>
        </w:rPr>
        <w:t>云化部署</w:t>
      </w:r>
      <w:proofErr w:type="gramEnd"/>
      <w:r w:rsidRPr="00AD13DE">
        <w:rPr>
          <w:rFonts w:asciiTheme="minorEastAsia" w:hAnsiTheme="minorEastAsia" w:cs="宋体" w:hint="eastAsia"/>
          <w:shd w:val="clear" w:color="auto" w:fill="FFFFFF"/>
        </w:rPr>
        <w:t>、建设大数据系统、开发优质数字教育资源、创建智能化学习工厂、建设物理环境与数字环境深度融合的学习环境等，夯实职业院校数字化的“数字基座”。</w:t>
      </w:r>
    </w:p>
    <w:p w:rsidR="00BA526F" w:rsidRPr="00AD13DE" w:rsidRDefault="00BA526F" w:rsidP="00AD13DE">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AD13DE">
        <w:rPr>
          <w:rFonts w:asciiTheme="minorEastAsia" w:hAnsiTheme="minorEastAsia" w:cs="宋体" w:hint="eastAsia"/>
          <w:shd w:val="clear" w:color="auto" w:fill="FFFFFF"/>
        </w:rPr>
        <w:t>对于职业教育师生而言，需要培育学生信息素养、数字化专业知识和职业能力，使其成为具有自我激励意识、自我管理能力的终身学习者。加强教师发展体系和激励机制建设，增强教师数字化教学改革创新的意识与动机，支持教师深入参与数字化教学改革及研究，持续提升数字时代教师教学综合能力。（作者韩锡斌系清华大学教育研究院副院长，杨成明系清华大学教育研究院博士后</w:t>
      </w:r>
      <w:r w:rsidR="00AD13DE">
        <w:rPr>
          <w:rFonts w:asciiTheme="minorEastAsia" w:hAnsiTheme="minorEastAsia" w:cs="宋体" w:hint="eastAsia"/>
          <w:shd w:val="clear" w:color="auto" w:fill="FFFFFF"/>
        </w:rPr>
        <w:t xml:space="preserve"> </w:t>
      </w:r>
      <w:r w:rsidR="00AD13DE">
        <w:rPr>
          <w:rFonts w:asciiTheme="minorEastAsia" w:hAnsiTheme="minorEastAsia" w:cs="宋体"/>
          <w:shd w:val="clear" w:color="auto" w:fill="FFFFFF"/>
        </w:rPr>
        <w:t xml:space="preserve"> </w:t>
      </w:r>
      <w:r w:rsidRPr="00AD13DE">
        <w:rPr>
          <w:rFonts w:asciiTheme="minorEastAsia" w:hAnsiTheme="minorEastAsia" w:cs="宋体" w:hint="eastAsia"/>
          <w:shd w:val="clear" w:color="auto" w:fill="FFFFFF"/>
        </w:rPr>
        <w:t>信息来源: 《中国教育报》2023年3月7日07版）</w:t>
      </w:r>
    </w:p>
    <w:p w:rsidR="00BA526F" w:rsidRPr="00AD13DE" w:rsidRDefault="00BA526F" w:rsidP="00AD13DE">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rPr>
      </w:pPr>
      <w:r w:rsidRPr="00AD13DE">
        <w:rPr>
          <w:rFonts w:asciiTheme="minorEastAsia" w:eastAsiaTheme="minorEastAsia" w:hAnsiTheme="minorEastAsia" w:cs="宋体"/>
          <w:bCs/>
          <w:sz w:val="24"/>
          <w:szCs w:val="24"/>
        </w:rPr>
        <w:t>“双高计划”</w:t>
      </w:r>
      <w:proofErr w:type="gramStart"/>
      <w:r w:rsidRPr="00AD13DE">
        <w:rPr>
          <w:rFonts w:asciiTheme="minorEastAsia" w:eastAsiaTheme="minorEastAsia" w:hAnsiTheme="minorEastAsia" w:cs="宋体"/>
          <w:bCs/>
          <w:sz w:val="24"/>
          <w:szCs w:val="24"/>
        </w:rPr>
        <w:t>省域主责</w:t>
      </w:r>
      <w:proofErr w:type="gramEnd"/>
      <w:r w:rsidRPr="00AD13DE">
        <w:rPr>
          <w:rFonts w:asciiTheme="minorEastAsia" w:eastAsiaTheme="minorEastAsia" w:hAnsiTheme="minorEastAsia" w:cs="宋体"/>
          <w:bCs/>
          <w:sz w:val="24"/>
          <w:szCs w:val="24"/>
        </w:rPr>
        <w:t>的实践与突破</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rPr>
        <w:t>编者的话：教育部、财政部日前公布了“双高计划”建设单位中期绩效评价结果。“双高计划”三年建设取得了哪些成效？各省域在治理模式上总结了哪些经验？后半程的发力点在哪里？本报邀请有关学者撰文对此进行分析。</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proofErr w:type="gramStart"/>
      <w:r w:rsidRPr="00AD13DE">
        <w:rPr>
          <w:rFonts w:asciiTheme="minorEastAsia" w:hAnsiTheme="minorEastAsia" w:cs="宋体" w:hint="eastAsia"/>
        </w:rPr>
        <w:t>构建央地互动</w:t>
      </w:r>
      <w:proofErr w:type="gramEnd"/>
      <w:r w:rsidRPr="00AD13DE">
        <w:rPr>
          <w:rFonts w:asciiTheme="minorEastAsia" w:hAnsiTheme="minorEastAsia" w:cs="宋体" w:hint="eastAsia"/>
        </w:rPr>
        <w:t>、区域联动、</w:t>
      </w:r>
      <w:proofErr w:type="gramStart"/>
      <w:r w:rsidRPr="00AD13DE">
        <w:rPr>
          <w:rFonts w:asciiTheme="minorEastAsia" w:hAnsiTheme="minorEastAsia" w:cs="宋体" w:hint="eastAsia"/>
        </w:rPr>
        <w:t>政行企校</w:t>
      </w:r>
      <w:proofErr w:type="gramEnd"/>
      <w:r w:rsidRPr="00AD13DE">
        <w:rPr>
          <w:rFonts w:asciiTheme="minorEastAsia" w:hAnsiTheme="minorEastAsia" w:cs="宋体" w:hint="eastAsia"/>
        </w:rPr>
        <w:t>协同的发展机制是深化现代职业教育体系建设改革的重要方向，省域层面的创新和突破则关系着改革的深度和广度。回顾近三年，各省份立足区域现实，高站位推进“双高计划”，取得了阶段性成效。“双</w:t>
      </w:r>
      <w:r w:rsidRPr="00AD13DE">
        <w:rPr>
          <w:rFonts w:asciiTheme="minorEastAsia" w:hAnsiTheme="minorEastAsia" w:cs="宋体" w:hint="eastAsia"/>
        </w:rPr>
        <w:lastRenderedPageBreak/>
        <w:t>高计划”首轮建设后半程冲刺之际，如何总结前期经验，更高质量、更大作为发挥省域作用，形成中国特色职业教育省域模式，成为当前思考和行动的关键。</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rPr>
        <w:t>在创新实践中打造中国职教“星链”生态</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经过三年建设，一些经济结构优、产业转型快、改革力度大、导向鲜明的</w:t>
      </w:r>
      <w:proofErr w:type="gramStart"/>
      <w:r w:rsidRPr="00AD13DE">
        <w:rPr>
          <w:rFonts w:asciiTheme="minorEastAsia" w:hAnsiTheme="minorEastAsia" w:cs="宋体" w:hint="eastAsia"/>
        </w:rPr>
        <w:t>省域正快速</w:t>
      </w:r>
      <w:proofErr w:type="gramEnd"/>
      <w:r w:rsidRPr="00AD13DE">
        <w:rPr>
          <w:rFonts w:asciiTheme="minorEastAsia" w:hAnsiTheme="minorEastAsia" w:cs="宋体" w:hint="eastAsia"/>
        </w:rPr>
        <w:t>成长，并与区域内省份形成强联动，彰</w:t>
      </w:r>
      <w:proofErr w:type="gramStart"/>
      <w:r w:rsidRPr="00AD13DE">
        <w:rPr>
          <w:rFonts w:asciiTheme="minorEastAsia" w:hAnsiTheme="minorEastAsia" w:cs="宋体" w:hint="eastAsia"/>
        </w:rPr>
        <w:t>显区域</w:t>
      </w:r>
      <w:proofErr w:type="gramEnd"/>
      <w:r w:rsidRPr="00AD13DE">
        <w:rPr>
          <w:rFonts w:asciiTheme="minorEastAsia" w:hAnsiTheme="minorEastAsia" w:cs="宋体" w:hint="eastAsia"/>
        </w:rPr>
        <w:t>职教“星群”效应。部分产业发展相对弱、职教底子薄、财力供给不足的省域也最大可能优化资源配置与供给，在优势产业、特色领域谋求点的突破，实践成效可圈可点。</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丰富制度供给。各省</w:t>
      </w:r>
      <w:proofErr w:type="gramStart"/>
      <w:r w:rsidRPr="00AD13DE">
        <w:rPr>
          <w:rFonts w:asciiTheme="minorEastAsia" w:hAnsiTheme="minorEastAsia" w:cs="宋体" w:hint="eastAsia"/>
        </w:rPr>
        <w:t>域积极</w:t>
      </w:r>
      <w:proofErr w:type="gramEnd"/>
      <w:r w:rsidRPr="00AD13DE">
        <w:rPr>
          <w:rFonts w:asciiTheme="minorEastAsia" w:hAnsiTheme="minorEastAsia" w:cs="宋体" w:hint="eastAsia"/>
        </w:rPr>
        <w:t>转化中央政策，将“双高计划”作为省域职教创新重大工程列入省域国民经济和社会发展五年规划和二〇三五年远景目标。通过建立省级联席会议制度，针对推进中涉及的人事、财务、资源等深层次制度梗阻，因地制宜出台保障制度，赋予建设单位更多责任和义务，在试点项目、绩效工资、资产配置等方面给予更多的办学自主权。</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推进资源建设。各省域以“试点”“试验田”等形式全方位推进资源支撑体系建设。24个省份先后出台产教融合专门文件，立项“产教融合共享型实训基地”“科教城”“职教园”等重大工程，形成“政府主导+资源整合”“政策推动+企业主导”“政策激励+院校创新”等功能多样的区域性高层次平台。完善高层次</w:t>
      </w:r>
      <w:proofErr w:type="gramStart"/>
      <w:r w:rsidRPr="00AD13DE">
        <w:rPr>
          <w:rFonts w:asciiTheme="minorEastAsia" w:hAnsiTheme="minorEastAsia" w:cs="宋体" w:hint="eastAsia"/>
        </w:rPr>
        <w:t>人才引培制度</w:t>
      </w:r>
      <w:proofErr w:type="gramEnd"/>
      <w:r w:rsidRPr="00AD13DE">
        <w:rPr>
          <w:rFonts w:asciiTheme="minorEastAsia" w:hAnsiTheme="minorEastAsia" w:cs="宋体" w:hint="eastAsia"/>
        </w:rPr>
        <w:t>，实施产业教授计划、工匠培育、技能</w:t>
      </w:r>
      <w:proofErr w:type="gramStart"/>
      <w:r w:rsidRPr="00AD13DE">
        <w:rPr>
          <w:rFonts w:asciiTheme="minorEastAsia" w:hAnsiTheme="minorEastAsia" w:cs="宋体" w:hint="eastAsia"/>
        </w:rPr>
        <w:t>大师引育项目</w:t>
      </w:r>
      <w:proofErr w:type="gramEnd"/>
      <w:r w:rsidRPr="00AD13DE">
        <w:rPr>
          <w:rFonts w:asciiTheme="minorEastAsia" w:hAnsiTheme="minorEastAsia" w:cs="宋体" w:hint="eastAsia"/>
        </w:rPr>
        <w:t>，将职教师资纳入省“人才新政”，落实校企“共聘共育”“双栖制”“柔性引进”制度，打造高层次职教“工匠之师”培育生态。在确保高职生均拨款水平逐步提高的基础上，对建设单位给予不低于中央财政专项的配套支持。强化工作调度与绩效评价结合，构建“监控—指导—预警—评价—整改—结果应用”的省域职业教育发展绩效评估模式。</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强化区域协同。各省域以“双高计划”建设为龙头，逐步优化职业教育发展格局，“以点带面”引领和推动省域职教改革与整体效能提升。省域协同及联动支持作用逐步加强，以长三角、粤港澳、京津</w:t>
      </w:r>
      <w:proofErr w:type="gramStart"/>
      <w:r w:rsidRPr="00AD13DE">
        <w:rPr>
          <w:rFonts w:asciiTheme="minorEastAsia" w:hAnsiTheme="minorEastAsia" w:cs="宋体" w:hint="eastAsia"/>
        </w:rPr>
        <w:t>冀以及</w:t>
      </w:r>
      <w:proofErr w:type="gramEnd"/>
      <w:r w:rsidRPr="00AD13DE">
        <w:rPr>
          <w:rFonts w:asciiTheme="minorEastAsia" w:hAnsiTheme="minorEastAsia" w:cs="宋体" w:hint="eastAsia"/>
        </w:rPr>
        <w:t>成渝为代表的区域性职教合作领域与内容均伴随区域一体化进程不断深化，区域“星群”功能与特色逐步彰显。四个</w:t>
      </w:r>
      <w:r w:rsidRPr="00AD13DE">
        <w:rPr>
          <w:rFonts w:asciiTheme="minorEastAsia" w:hAnsiTheme="minorEastAsia" w:cs="宋体" w:hint="eastAsia"/>
        </w:rPr>
        <w:lastRenderedPageBreak/>
        <w:t>区域97所建设单位在建设职教创新示范区、改革先行区、协同发展试验区等方面先行先试，成为探索中国特色职业教育的标兵。</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rPr>
        <w:t>在</w:t>
      </w:r>
      <w:proofErr w:type="gramStart"/>
      <w:r w:rsidRPr="00AD13DE">
        <w:rPr>
          <w:rStyle w:val="a4"/>
          <w:rFonts w:asciiTheme="minorEastAsia" w:hAnsiTheme="minorEastAsia" w:cs="宋体" w:hint="eastAsia"/>
          <w:b w:val="0"/>
        </w:rPr>
        <w:t>纾解突破</w:t>
      </w:r>
      <w:proofErr w:type="gramEnd"/>
      <w:r w:rsidRPr="00AD13DE">
        <w:rPr>
          <w:rStyle w:val="a4"/>
          <w:rFonts w:asciiTheme="minorEastAsia" w:hAnsiTheme="minorEastAsia" w:cs="宋体" w:hint="eastAsia"/>
          <w:b w:val="0"/>
        </w:rPr>
        <w:t>中</w:t>
      </w:r>
      <w:proofErr w:type="gramStart"/>
      <w:r w:rsidRPr="00AD13DE">
        <w:rPr>
          <w:rStyle w:val="a4"/>
          <w:rFonts w:asciiTheme="minorEastAsia" w:hAnsiTheme="minorEastAsia" w:cs="宋体" w:hint="eastAsia"/>
          <w:b w:val="0"/>
        </w:rPr>
        <w:t>彰显省域</w:t>
      </w:r>
      <w:proofErr w:type="gramEnd"/>
      <w:r w:rsidRPr="00AD13DE">
        <w:rPr>
          <w:rStyle w:val="a4"/>
          <w:rFonts w:asciiTheme="minorEastAsia" w:hAnsiTheme="minorEastAsia" w:cs="宋体" w:hint="eastAsia"/>
          <w:b w:val="0"/>
        </w:rPr>
        <w:t>治理的效能张力</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各省</w:t>
      </w:r>
      <w:proofErr w:type="gramStart"/>
      <w:r w:rsidRPr="00AD13DE">
        <w:rPr>
          <w:rFonts w:asciiTheme="minorEastAsia" w:hAnsiTheme="minorEastAsia" w:cs="宋体" w:hint="eastAsia"/>
        </w:rPr>
        <w:t>域虽然</w:t>
      </w:r>
      <w:proofErr w:type="gramEnd"/>
      <w:r w:rsidRPr="00AD13DE">
        <w:rPr>
          <w:rFonts w:asciiTheme="minorEastAsia" w:hAnsiTheme="minorEastAsia" w:cs="宋体" w:hint="eastAsia"/>
        </w:rPr>
        <w:t>在治理框架、模式创新等方面取得了显著成效，但在本土化的制度创新、数字化治理格局深化、先行区领跑效应发挥等方面仍然面临诸多挑战，需要在后半程建设中努力</w:t>
      </w:r>
      <w:proofErr w:type="gramStart"/>
      <w:r w:rsidRPr="00AD13DE">
        <w:rPr>
          <w:rFonts w:asciiTheme="minorEastAsia" w:hAnsiTheme="minorEastAsia" w:cs="宋体" w:hint="eastAsia"/>
        </w:rPr>
        <w:t>纾</w:t>
      </w:r>
      <w:proofErr w:type="gramEnd"/>
      <w:r w:rsidRPr="00AD13DE">
        <w:rPr>
          <w:rFonts w:asciiTheme="minorEastAsia" w:hAnsiTheme="minorEastAsia" w:cs="宋体" w:hint="eastAsia"/>
        </w:rPr>
        <w:t>解突破。</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proofErr w:type="gramStart"/>
      <w:r w:rsidRPr="00AD13DE">
        <w:rPr>
          <w:rFonts w:asciiTheme="minorEastAsia" w:hAnsiTheme="minorEastAsia" w:cs="宋体" w:hint="eastAsia"/>
        </w:rPr>
        <w:t>塑造省</w:t>
      </w:r>
      <w:proofErr w:type="gramEnd"/>
      <w:r w:rsidRPr="00AD13DE">
        <w:rPr>
          <w:rFonts w:asciiTheme="minorEastAsia" w:hAnsiTheme="minorEastAsia" w:cs="宋体" w:hint="eastAsia"/>
        </w:rPr>
        <w:t>域治理模式特色。一要构建纵向递进、横向联动的政策制度体系。纵向厘清国家、省域、学校在制度设计和举措方面的职能，横向加强教育、人力、财政、土地、工商等职能部门的制度衔接和联动。二要立足区域用好政策工具。应结合区域产业发展和地域生态差异，落实国家顶层制度，灵活选择并组合使用适当的政策工具，充分发挥政策工具的组合效力。三要聚焦体制机制瓶颈推出突破性创新举措。在产教融合校企合作综合平台运行、高层次人才引培、突破性成果取得等领域大胆试行、先走一步，加快形成省</w:t>
      </w:r>
      <w:proofErr w:type="gramStart"/>
      <w:r w:rsidRPr="00AD13DE">
        <w:rPr>
          <w:rFonts w:asciiTheme="minorEastAsia" w:hAnsiTheme="minorEastAsia" w:cs="宋体" w:hint="eastAsia"/>
        </w:rPr>
        <w:t>域实践</w:t>
      </w:r>
      <w:proofErr w:type="gramEnd"/>
      <w:r w:rsidRPr="00AD13DE">
        <w:rPr>
          <w:rFonts w:asciiTheme="minorEastAsia" w:hAnsiTheme="minorEastAsia" w:cs="宋体" w:hint="eastAsia"/>
        </w:rPr>
        <w:t>经验。</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重构省</w:t>
      </w:r>
      <w:proofErr w:type="gramStart"/>
      <w:r w:rsidRPr="00AD13DE">
        <w:rPr>
          <w:rFonts w:asciiTheme="minorEastAsia" w:hAnsiTheme="minorEastAsia" w:cs="宋体" w:hint="eastAsia"/>
        </w:rPr>
        <w:t>域现代</w:t>
      </w:r>
      <w:proofErr w:type="gramEnd"/>
      <w:r w:rsidRPr="00AD13DE">
        <w:rPr>
          <w:rFonts w:asciiTheme="minorEastAsia" w:hAnsiTheme="minorEastAsia" w:cs="宋体" w:hint="eastAsia"/>
        </w:rPr>
        <w:t>治理生态。一要发挥省域（地市域）政府主体责任，主导推动区域性职业教育大数据平台建设，在应用场景、标准规范、数据联通等方面构建更立体、更丰富、更智能的数字化治理模式。二要借助数据集成消除多元主体协同不畅，推动建立基于大数据的高效协同、多方协作的数字治理模式。三要丰富省</w:t>
      </w:r>
      <w:proofErr w:type="gramStart"/>
      <w:r w:rsidRPr="00AD13DE">
        <w:rPr>
          <w:rFonts w:asciiTheme="minorEastAsia" w:hAnsiTheme="minorEastAsia" w:cs="宋体" w:hint="eastAsia"/>
        </w:rPr>
        <w:t>域数字</w:t>
      </w:r>
      <w:proofErr w:type="gramEnd"/>
      <w:r w:rsidRPr="00AD13DE">
        <w:rPr>
          <w:rFonts w:asciiTheme="minorEastAsia" w:hAnsiTheme="minorEastAsia" w:cs="宋体" w:hint="eastAsia"/>
        </w:rPr>
        <w:t>治理内涵，在数字技术驱动下实现高职教育治理的平台化、智慧化、生态化，推动职业教育数字治理价值理念的升华。</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释放协同治理耦合效应。一要强化区域职业教育协调发展的顶层设计。从职业教育多主体合作、资源要素系统性整合、区域职业教育内外联动发展、行政区划管理体制协同改革入手，统筹协调一体化发展顶层设计。二要建立政府主导的职业教育区域协同治理组织。</w:t>
      </w:r>
      <w:proofErr w:type="gramStart"/>
      <w:r w:rsidRPr="00AD13DE">
        <w:rPr>
          <w:rFonts w:asciiTheme="minorEastAsia" w:hAnsiTheme="minorEastAsia" w:cs="宋体" w:hint="eastAsia"/>
        </w:rPr>
        <w:t>学习长</w:t>
      </w:r>
      <w:proofErr w:type="gramEnd"/>
      <w:r w:rsidRPr="00AD13DE">
        <w:rPr>
          <w:rFonts w:asciiTheme="minorEastAsia" w:hAnsiTheme="minorEastAsia" w:cs="宋体" w:hint="eastAsia"/>
        </w:rPr>
        <w:t>三角、粤港澳、京津</w:t>
      </w:r>
      <w:proofErr w:type="gramStart"/>
      <w:r w:rsidRPr="00AD13DE">
        <w:rPr>
          <w:rFonts w:asciiTheme="minorEastAsia" w:hAnsiTheme="minorEastAsia" w:cs="宋体" w:hint="eastAsia"/>
        </w:rPr>
        <w:t>冀以及</w:t>
      </w:r>
      <w:proofErr w:type="gramEnd"/>
      <w:r w:rsidRPr="00AD13DE">
        <w:rPr>
          <w:rFonts w:asciiTheme="minorEastAsia" w:hAnsiTheme="minorEastAsia" w:cs="宋体" w:hint="eastAsia"/>
        </w:rPr>
        <w:t>成渝地区治理成果，消解现行管理体制中“省域行政分割”治理弊端。三要推动区域内职业院校和行业产业</w:t>
      </w:r>
      <w:r w:rsidRPr="00AD13DE">
        <w:rPr>
          <w:rFonts w:asciiTheme="minorEastAsia" w:hAnsiTheme="minorEastAsia" w:cs="宋体" w:hint="eastAsia"/>
        </w:rPr>
        <w:lastRenderedPageBreak/>
        <w:t>企业之间的全方位合作与联动，逐步过渡到职业教育体系外部更大范围内的多元化主体联动，丰富职业教育区域合作格局，促进区域经济</w:t>
      </w:r>
      <w:proofErr w:type="gramStart"/>
      <w:r w:rsidRPr="00AD13DE">
        <w:rPr>
          <w:rFonts w:asciiTheme="minorEastAsia" w:hAnsiTheme="minorEastAsia" w:cs="宋体" w:hint="eastAsia"/>
        </w:rPr>
        <w:t>圈整体</w:t>
      </w:r>
      <w:proofErr w:type="gramEnd"/>
      <w:r w:rsidRPr="00AD13DE">
        <w:rPr>
          <w:rFonts w:asciiTheme="minorEastAsia" w:hAnsiTheme="minorEastAsia" w:cs="宋体" w:hint="eastAsia"/>
        </w:rPr>
        <w:t>跃升。</w:t>
      </w:r>
    </w:p>
    <w:p w:rsidR="00BA526F" w:rsidRPr="00AD13DE" w:rsidRDefault="00BA526F"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兼顾阶段绩效和持续效能。一要进一步建立多元投入渠道。在保证地方配套资金的前提下，健全政府、行业企业及其他社会力量依法筹资的投入机制，加大“双高计划”建设总体经费投入。二要处理好阶段性绩效和</w:t>
      </w:r>
      <w:proofErr w:type="gramStart"/>
      <w:r w:rsidRPr="00AD13DE">
        <w:rPr>
          <w:rFonts w:asciiTheme="minorEastAsia" w:hAnsiTheme="minorEastAsia" w:cs="宋体" w:hint="eastAsia"/>
        </w:rPr>
        <w:t>可</w:t>
      </w:r>
      <w:proofErr w:type="gramEnd"/>
      <w:r w:rsidRPr="00AD13DE">
        <w:rPr>
          <w:rFonts w:asciiTheme="minorEastAsia" w:hAnsiTheme="minorEastAsia" w:cs="宋体" w:hint="eastAsia"/>
        </w:rPr>
        <w:t>持续效能的关系。“双高计划”中期评价注重对投入和产出的评价，终期则需要关注内部效能、社会效能、国际效能，尤其是产出绩效和效能对省</w:t>
      </w:r>
      <w:proofErr w:type="gramStart"/>
      <w:r w:rsidRPr="00AD13DE">
        <w:rPr>
          <w:rFonts w:asciiTheme="minorEastAsia" w:hAnsiTheme="minorEastAsia" w:cs="宋体" w:hint="eastAsia"/>
        </w:rPr>
        <w:t>域贡献</w:t>
      </w:r>
      <w:proofErr w:type="gramEnd"/>
      <w:r w:rsidRPr="00AD13DE">
        <w:rPr>
          <w:rFonts w:asciiTheme="minorEastAsia" w:hAnsiTheme="minorEastAsia" w:cs="宋体" w:hint="eastAsia"/>
        </w:rPr>
        <w:t>的强关联性。（作者：周</w:t>
      </w:r>
      <w:proofErr w:type="gramStart"/>
      <w:r w:rsidRPr="00AD13DE">
        <w:rPr>
          <w:rFonts w:asciiTheme="minorEastAsia" w:hAnsiTheme="minorEastAsia" w:cs="宋体" w:hint="eastAsia"/>
        </w:rPr>
        <w:t>应中系浙江艺术职业学院教务处</w:t>
      </w:r>
      <w:proofErr w:type="gramEnd"/>
      <w:r w:rsidRPr="00AD13DE">
        <w:rPr>
          <w:rFonts w:asciiTheme="minorEastAsia" w:hAnsiTheme="minorEastAsia" w:cs="宋体" w:hint="eastAsia"/>
        </w:rPr>
        <w:t>处长、研究员</w:t>
      </w:r>
      <w:r w:rsidR="00AD13DE">
        <w:rPr>
          <w:rFonts w:asciiTheme="minorEastAsia" w:hAnsiTheme="minorEastAsia" w:cs="宋体" w:hint="eastAsia"/>
        </w:rPr>
        <w:t xml:space="preserve"> </w:t>
      </w:r>
      <w:r w:rsidR="00AD13DE">
        <w:rPr>
          <w:rFonts w:asciiTheme="minorEastAsia" w:hAnsiTheme="minorEastAsia" w:cs="宋体"/>
        </w:rPr>
        <w:t xml:space="preserve"> </w:t>
      </w:r>
      <w:r w:rsidRPr="00AD13DE">
        <w:rPr>
          <w:rFonts w:asciiTheme="minorEastAsia" w:hAnsiTheme="minorEastAsia" w:cs="宋体" w:hint="eastAsia"/>
        </w:rPr>
        <w:t>信息来源: 《中国教育报》</w:t>
      </w:r>
      <w:r w:rsidR="00AD13DE">
        <w:rPr>
          <w:rFonts w:asciiTheme="minorEastAsia" w:hAnsiTheme="minorEastAsia" w:cs="宋体" w:hint="eastAsia"/>
        </w:rPr>
        <w:t>2</w:t>
      </w:r>
      <w:r w:rsidR="00AD13DE">
        <w:rPr>
          <w:rFonts w:asciiTheme="minorEastAsia" w:hAnsiTheme="minorEastAsia" w:cs="宋体"/>
        </w:rPr>
        <w:t>023</w:t>
      </w:r>
      <w:r w:rsidRPr="00AD13DE">
        <w:rPr>
          <w:rFonts w:asciiTheme="minorEastAsia" w:hAnsiTheme="minorEastAsia" w:cs="宋体" w:hint="eastAsia"/>
        </w:rPr>
        <w:t>年</w:t>
      </w:r>
      <w:r w:rsidR="00AD13DE">
        <w:rPr>
          <w:rFonts w:asciiTheme="minorEastAsia" w:hAnsiTheme="minorEastAsia" w:cs="宋体" w:hint="eastAsia"/>
        </w:rPr>
        <w:t>3</w:t>
      </w:r>
      <w:r w:rsidRPr="00AD13DE">
        <w:rPr>
          <w:rFonts w:asciiTheme="minorEastAsia" w:hAnsiTheme="minorEastAsia" w:cs="宋体" w:hint="eastAsia"/>
        </w:rPr>
        <w:t>月</w:t>
      </w:r>
      <w:r w:rsidR="00AD13DE">
        <w:rPr>
          <w:rFonts w:asciiTheme="minorEastAsia" w:hAnsiTheme="minorEastAsia" w:cs="宋体" w:hint="eastAsia"/>
        </w:rPr>
        <w:t>1</w:t>
      </w:r>
      <w:r w:rsidR="00AD13DE">
        <w:rPr>
          <w:rFonts w:asciiTheme="minorEastAsia" w:hAnsiTheme="minorEastAsia" w:cs="宋体"/>
        </w:rPr>
        <w:t>4</w:t>
      </w:r>
      <w:r w:rsidRPr="00AD13DE">
        <w:rPr>
          <w:rFonts w:asciiTheme="minorEastAsia" w:hAnsiTheme="minorEastAsia" w:cs="宋体" w:hint="eastAsia"/>
        </w:rPr>
        <w:t>日</w:t>
      </w:r>
      <w:r w:rsidR="00AD13DE">
        <w:rPr>
          <w:rFonts w:asciiTheme="minorEastAsia" w:hAnsiTheme="minorEastAsia" w:cs="宋体" w:hint="eastAsia"/>
        </w:rPr>
        <w:t>0</w:t>
      </w:r>
      <w:r w:rsidR="00AD13DE">
        <w:rPr>
          <w:rFonts w:asciiTheme="minorEastAsia" w:hAnsiTheme="minorEastAsia" w:cs="宋体"/>
        </w:rPr>
        <w:t>5</w:t>
      </w:r>
      <w:r w:rsidRPr="00AD13DE">
        <w:rPr>
          <w:rFonts w:asciiTheme="minorEastAsia" w:hAnsiTheme="minorEastAsia" w:cs="宋体" w:hint="eastAsia"/>
        </w:rPr>
        <w:t>版）</w:t>
      </w:r>
    </w:p>
    <w:p w:rsidR="009C62C1" w:rsidRPr="00AD13DE" w:rsidRDefault="009C62C1" w:rsidP="00AD13DE">
      <w:pPr>
        <w:pStyle w:val="1"/>
        <w:widowControl/>
        <w:spacing w:beforeAutospacing="0" w:afterAutospacing="0" w:line="500" w:lineRule="exact"/>
        <w:ind w:firstLineChars="600" w:firstLine="1446"/>
        <w:rPr>
          <w:rFonts w:asciiTheme="minorEastAsia" w:eastAsiaTheme="minorEastAsia" w:hAnsiTheme="minorEastAsia" w:cs="宋体" w:hint="default"/>
          <w:sz w:val="24"/>
          <w:szCs w:val="24"/>
        </w:rPr>
      </w:pPr>
      <w:r w:rsidRPr="00AD13DE">
        <w:rPr>
          <w:rFonts w:asciiTheme="minorEastAsia" w:eastAsiaTheme="minorEastAsia" w:hAnsiTheme="minorEastAsia" w:cs="宋体"/>
          <w:bCs/>
          <w:sz w:val="24"/>
          <w:szCs w:val="24"/>
        </w:rPr>
        <w:t>牢记“三个务必” 推动职业教育高质量发展</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党的二十大报告指出：“全党同志务必不忘初心、牢记使命，务必谦虚谨慎、艰苦奋斗，务必敢于斗争、善于斗争，坚定历史自信，增强历史主动，谱写新时代中国特色社会主义更加绚丽的华章。”强国必先强教，职业教育工作者要时刻牢记“三个务必”，牢记“国之大者”，把加快构建中国特色现代职业教育体系作为建设教育强国、人力资源强国和技能型社会的重要抓手，推动职业教育高质量发展，培养更多高素质技术技能人才、能工巧匠、大国工匠，为全面建设社会主义现代化国家、实现中华民族伟大复兴的中国梦提供有力人才和技能支撑。</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rPr>
        <w:t>务必“不忘初心、牢记使命”，站稳人民立场办人民满意的职业教育</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坚持职业教育发展为了人民。坚持人民至上，办好人民满意的职业教育，既是人民对于美好生活的期盼，又是新时代教育改革发展的根本目标，更是职业教育工作者的初心使命。在新的起点上，我们要深入贯彻习近平总书记关于教育、关于职业教育的重要论述，全面落实党的教育方针，遵循教育规律和人才成长规律，以高质量发展为主线，以深化教育改革为动力，培养更多适应经济和社会发展需要的高素质技术技能人才，并为不同社会群体提供个性化、多样化成长成才路径，更好地满足人民日益增长的美好生活需要。</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lastRenderedPageBreak/>
        <w:t>坚持职业教育发展依靠人民。人民群众既是职业教育改革发展的实践者和推动者，又是职业教育改革发展的受益者和惠及者，我们要尊重其主体地位，通过座谈、调研等方式，畅通民众建言献策和评议教育的渠道，做到职业教育发展问计于民；要善于集中人民智慧，激发人民创造伟力，广泛动员和组织社会力量投身职业教育事业，推动学校、家庭、政府、社会协同育人，深化校企合作、产教融合，努力把社会资源转化为育人资源，汇聚起推动职业教育事业改革发展的强大力量。</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坚持职业教育发展成果共享。职业教育要增强价值贡献，</w:t>
      </w:r>
      <w:proofErr w:type="gramStart"/>
      <w:r w:rsidRPr="00AD13DE">
        <w:rPr>
          <w:rFonts w:asciiTheme="minorEastAsia" w:hAnsiTheme="minorEastAsia" w:cs="宋体" w:hint="eastAsia"/>
        </w:rPr>
        <w:t>让发展</w:t>
      </w:r>
      <w:proofErr w:type="gramEnd"/>
      <w:r w:rsidRPr="00AD13DE">
        <w:rPr>
          <w:rFonts w:asciiTheme="minorEastAsia" w:hAnsiTheme="minorEastAsia" w:cs="宋体" w:hint="eastAsia"/>
        </w:rPr>
        <w:t>成果更多更公平地惠及全体人民，保障人民享有平等受教育的权利；要不断满足人民对职业教育的需求，让技术技能人才获得满意的工作、行业企业获得高质量人才；要全力以赴实现人民对职业教育的期盼，破除“劳心者治人，劳力者治于人”的精神桎梏，</w:t>
      </w:r>
      <w:proofErr w:type="gramStart"/>
      <w:r w:rsidRPr="00AD13DE">
        <w:rPr>
          <w:rFonts w:asciiTheme="minorEastAsia" w:hAnsiTheme="minorEastAsia" w:cs="宋体" w:hint="eastAsia"/>
        </w:rPr>
        <w:t>平衡技术</w:t>
      </w:r>
      <w:proofErr w:type="gramEnd"/>
      <w:r w:rsidRPr="00AD13DE">
        <w:rPr>
          <w:rFonts w:asciiTheme="minorEastAsia" w:hAnsiTheme="minorEastAsia" w:cs="宋体" w:hint="eastAsia"/>
        </w:rPr>
        <w:t>与科学的共同发展，满足人民对职业教育精神层面的内在价值需求，促进人的全面发展，让每个人都有机会创造出彩人生，使职业教育成为求学者的梦想之地。</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rPr>
        <w:t>务必“谦虚谨慎、艰苦奋斗”，求真务实筑牢职业教育发展之基</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坚持以制度创新为第一要务，</w:t>
      </w:r>
      <w:proofErr w:type="gramStart"/>
      <w:r w:rsidRPr="00AD13DE">
        <w:rPr>
          <w:rFonts w:asciiTheme="minorEastAsia" w:hAnsiTheme="minorEastAsia" w:cs="宋体" w:hint="eastAsia"/>
        </w:rPr>
        <w:t>构建多元</w:t>
      </w:r>
      <w:proofErr w:type="gramEnd"/>
      <w:r w:rsidRPr="00AD13DE">
        <w:rPr>
          <w:rFonts w:asciiTheme="minorEastAsia" w:hAnsiTheme="minorEastAsia" w:cs="宋体" w:hint="eastAsia"/>
        </w:rPr>
        <w:t>办学格局和现代治理体系。一方面，遵循职业教育发展规律和办学规律，坚持立德树人、</w:t>
      </w:r>
      <w:proofErr w:type="gramStart"/>
      <w:r w:rsidRPr="00AD13DE">
        <w:rPr>
          <w:rFonts w:asciiTheme="minorEastAsia" w:hAnsiTheme="minorEastAsia" w:cs="宋体" w:hint="eastAsia"/>
        </w:rPr>
        <w:t>德技双</w:t>
      </w:r>
      <w:proofErr w:type="gramEnd"/>
      <w:r w:rsidRPr="00AD13DE">
        <w:rPr>
          <w:rFonts w:asciiTheme="minorEastAsia" w:hAnsiTheme="minorEastAsia" w:cs="宋体" w:hint="eastAsia"/>
        </w:rPr>
        <w:t>馨的“五育并举”育人模式不动摇，不断</w:t>
      </w:r>
      <w:proofErr w:type="gramStart"/>
      <w:r w:rsidRPr="00AD13DE">
        <w:rPr>
          <w:rFonts w:asciiTheme="minorEastAsia" w:hAnsiTheme="minorEastAsia" w:cs="宋体" w:hint="eastAsia"/>
        </w:rPr>
        <w:t>完善校</w:t>
      </w:r>
      <w:proofErr w:type="gramEnd"/>
      <w:r w:rsidRPr="00AD13DE">
        <w:rPr>
          <w:rFonts w:asciiTheme="minorEastAsia" w:hAnsiTheme="minorEastAsia" w:cs="宋体" w:hint="eastAsia"/>
        </w:rPr>
        <w:t>企多元合作、产教深度融合的职业教育命运共同体办学模式；调动一切积极因素，加快构建政府统筹管理、行业企业积极举办、社会力量深度参与的多元办学格局。另一方面，坚持改革创新，以国家治理体系和治理能力现代化激发职业教育办学活力。强化顶层设计，建立健全二级学院自我发展、自我管理、自我约束机制，构建向重点工作、重点专业和骨干人员倾斜的人财物动态管理体系；健全多元治理框架，政</w:t>
      </w:r>
      <w:proofErr w:type="gramStart"/>
      <w:r w:rsidRPr="00AD13DE">
        <w:rPr>
          <w:rFonts w:asciiTheme="minorEastAsia" w:hAnsiTheme="minorEastAsia" w:cs="宋体" w:hint="eastAsia"/>
        </w:rPr>
        <w:t>校行企</w:t>
      </w:r>
      <w:proofErr w:type="gramEnd"/>
      <w:r w:rsidRPr="00AD13DE">
        <w:rPr>
          <w:rFonts w:asciiTheme="minorEastAsia" w:hAnsiTheme="minorEastAsia" w:cs="宋体" w:hint="eastAsia"/>
        </w:rPr>
        <w:t>四方联动，凝聚治理合力，吸收各办学相关方参与学校的建设、发展、管理和监督；以“体系—制度—机制—效能—文化—善治”为治理逻辑，通过纵向的顶层、中层、基层治理框架，横向的理念、运行、评价、激励、约束“五位一体”治理机制，形成内外有效衔接、相互促进、高效运转的双循环治理新格局。</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lastRenderedPageBreak/>
        <w:t>坚持需求导向，围绕经济社会发展优化专业（群）建设。职业教育要与时俱进，积极适应时代之变、迅速顺应时代之需、高效回应时代之问。职业教育应紧密对接产业链、创新链，打造特色专业，做到以产业引导专业建设、以专业建设服务行业发展；优先发展区域优势产业、主导产业所需的特色专业；紧盯数字技术前沿，加快专业升级改造，布局新兴专业，提升数字技能人才培养能力，不断增强适应性；贴近主流产业和核心技术来构建新的专业群，将专业群精准匹配到行业链和岗位群，形成“专业—产业—人才—岗位”的闭环结构；主动将产业、企业的需求融入职业教育办学过程，促进产业、企业人才需求与院校人才培养互动，为经济社会培养“需要的人才”“能用的人才”“可靠的人才”。</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优化师资结构，加强“双师型”教师队伍建设。教育引导广大教师珍惜教师称号、争做“四有”好老师，坚定从事职业教育意愿，弘扬职业精神、工匠精神、劳模精神，全心全意做学生锤炼品格、学习知识、创新思维、奉献祖国的引路人。加强“双师型”教师队伍建设，建立健全“双师型”教师认定标准，推进“送教入企”“引</w:t>
      </w:r>
      <w:proofErr w:type="gramStart"/>
      <w:r w:rsidRPr="00AD13DE">
        <w:rPr>
          <w:rFonts w:asciiTheme="minorEastAsia" w:hAnsiTheme="minorEastAsia" w:cs="宋体" w:hint="eastAsia"/>
        </w:rPr>
        <w:t>匠</w:t>
      </w:r>
      <w:proofErr w:type="gramEnd"/>
      <w:r w:rsidRPr="00AD13DE">
        <w:rPr>
          <w:rFonts w:asciiTheme="minorEastAsia" w:hAnsiTheme="minorEastAsia" w:cs="宋体" w:hint="eastAsia"/>
        </w:rPr>
        <w:t>入校”，建立教师定期到企业实践锻炼及全过程考核机制，鼓励聘请技能大师、劳动模范、能工巧匠、非物质文化遗产代表性传承人等高技能人才担任专兼职教师，为职业教育高质量发展提供人才队伍支撑。</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rPr>
        <w:t>务必“敢于斗争、善于斗争”，主动担当作为推动职业教育高质量发展</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数字赋能，推进教学革命新突破。积极应对科技革新带来的冲击与挑战，以数字赋能课堂教学，创新课堂教学模式，推进线上线下混合式教学模式改革，提升学生学习体验和学习效果；对接吸收行业发展的新知识、新技术、新工艺、新方法，根据专业特点通过校企合作创新教材形态；充分利用数字孪生技术提供虚实结合的</w:t>
      </w:r>
      <w:proofErr w:type="gramStart"/>
      <w:r w:rsidRPr="00AD13DE">
        <w:rPr>
          <w:rFonts w:asciiTheme="minorEastAsia" w:hAnsiTheme="minorEastAsia" w:cs="宋体" w:hint="eastAsia"/>
        </w:rPr>
        <w:t>真实实践</w:t>
      </w:r>
      <w:proofErr w:type="gramEnd"/>
      <w:r w:rsidRPr="00AD13DE">
        <w:rPr>
          <w:rFonts w:asciiTheme="minorEastAsia" w:hAnsiTheme="minorEastAsia" w:cs="宋体" w:hint="eastAsia"/>
        </w:rPr>
        <w:t>环境，建设虚拟仿真实训基地，把真实的工作场景和环境“搬”到实训室，设置以实带虚、以</w:t>
      </w:r>
      <w:proofErr w:type="gramStart"/>
      <w:r w:rsidRPr="00AD13DE">
        <w:rPr>
          <w:rFonts w:asciiTheme="minorEastAsia" w:hAnsiTheme="minorEastAsia" w:cs="宋体" w:hint="eastAsia"/>
        </w:rPr>
        <w:t>虚助实</w:t>
      </w:r>
      <w:proofErr w:type="gramEnd"/>
      <w:r w:rsidRPr="00AD13DE">
        <w:rPr>
          <w:rFonts w:asciiTheme="minorEastAsia" w:hAnsiTheme="minorEastAsia" w:cs="宋体" w:hint="eastAsia"/>
        </w:rPr>
        <w:t>、虚实结合的实践岗位，使学生在真实的职业情境中锻炼自身的专业技能，虚实一体增强实践教学职业适应性。</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lastRenderedPageBreak/>
        <w:t>培优赋能，引领科技创新能力提升。敢于担当，以区域发展的重大技术需求为指引，</w:t>
      </w:r>
      <w:proofErr w:type="gramStart"/>
      <w:r w:rsidRPr="00AD13DE">
        <w:rPr>
          <w:rFonts w:asciiTheme="minorEastAsia" w:hAnsiTheme="minorEastAsia" w:cs="宋体" w:hint="eastAsia"/>
        </w:rPr>
        <w:t>凝练科技</w:t>
      </w:r>
      <w:proofErr w:type="gramEnd"/>
      <w:r w:rsidRPr="00AD13DE">
        <w:rPr>
          <w:rFonts w:asciiTheme="minorEastAsia" w:hAnsiTheme="minorEastAsia" w:cs="宋体" w:hint="eastAsia"/>
        </w:rPr>
        <w:t>研发与服务方向，建设高水平协同创新团队，打造技术创新与转化服务平台，积极助力企业技术研发与产品迭代升级；加强科研攻关、推动创新创业，助力产业转型升级；打造职业教育智库平台，聚集资源、汇集人力助力区域重点行业和支柱产业高质量发展；建立科研反哺机制，发挥科研服务教学作用，将科研成果应用于专业建设和人才培养，促进创新型人才培养。</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利益共享，打造产教融合新生态。紧抓产教融合这个核心，主动对接区域产业链，吸引行业领军型企业共建特色产业学院、混合所有制实训基地，开展校企专业共建、课程共融、教材共编、基地共享、师资共聘，在人才培养、技术创新、社会服务、就业创业、文化传承等方面开展深度合作，通过全方位的要素融合，深化校企合作新内涵。完善利益分享机制，构建职教联盟共同体，发挥职教联盟在产教融合、校企合作中的纽带作用，科学谋划联盟框架下的长效合作机制和常态项目，推动形成以高参与度为特征的职教联盟运行新态势，形成规模多样、层级递进的多元合作新局面，激发协同育人动能。</w:t>
      </w:r>
    </w:p>
    <w:p w:rsidR="009C62C1"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开放共享，加强对外交流与合作。本着保持特色、相互学习、共同提高的目的，加强不同地区、不同类型、不同行业高职院校间的交流与合作。瞄准国际先进水平，借鉴发达国家职业教育在目标定位、课程建设、教材开发、教学过程、考试认证、社会服务等方面的经验，结合国情和培养目标，科学制定人才培养方案，创新人才培养模式，促进高职院校高质量发展。加强与国外同类院校的合作，利用合作办学平台打造一支高素质、国际化的师资队伍，培养一批国际化、实力强的高级技术和管理人才队伍。做好互派师生交流学习，招收“一带一路”沿线国家和地区留学生，打造职业教育国际品牌，提升中国职业教育国际影响力和竞争力。（作者：蒋阳飞，系湖南科技职业学院党委副书记、院长</w:t>
      </w:r>
      <w:r w:rsidR="00AD13DE">
        <w:rPr>
          <w:rFonts w:asciiTheme="minorEastAsia" w:hAnsiTheme="minorEastAsia" w:cs="宋体" w:hint="eastAsia"/>
        </w:rPr>
        <w:t xml:space="preserve"> </w:t>
      </w:r>
      <w:r w:rsidR="00AD13DE">
        <w:rPr>
          <w:rFonts w:asciiTheme="minorEastAsia" w:hAnsiTheme="minorEastAsia" w:cs="宋体"/>
        </w:rPr>
        <w:t xml:space="preserve"> </w:t>
      </w:r>
      <w:r w:rsidRPr="00AD13DE">
        <w:rPr>
          <w:rFonts w:asciiTheme="minorEastAsia" w:hAnsiTheme="minorEastAsia" w:cs="宋体" w:hint="eastAsia"/>
          <w:shd w:val="clear" w:color="auto" w:fill="FFFFFF"/>
        </w:rPr>
        <w:t>信息来源: 《中国教育报》2023年3月14日06版</w:t>
      </w:r>
      <w:r w:rsidRPr="00AD13DE">
        <w:rPr>
          <w:rFonts w:asciiTheme="minorEastAsia" w:hAnsiTheme="minorEastAsia" w:cs="宋体" w:hint="eastAsia"/>
        </w:rPr>
        <w:t>）</w:t>
      </w:r>
    </w:p>
    <w:p w:rsidR="00AD13DE" w:rsidRPr="00AD13DE" w:rsidRDefault="00AD13DE" w:rsidP="00AD13DE">
      <w:pPr>
        <w:pStyle w:val="a3"/>
        <w:widowControl/>
        <w:spacing w:beforeAutospacing="0" w:afterAutospacing="0" w:line="500" w:lineRule="exact"/>
        <w:ind w:firstLineChars="200" w:firstLine="480"/>
        <w:rPr>
          <w:rFonts w:asciiTheme="minorEastAsia" w:hAnsiTheme="minorEastAsia" w:cs="宋体" w:hint="eastAsia"/>
        </w:rPr>
      </w:pPr>
    </w:p>
    <w:p w:rsidR="009C62C1" w:rsidRPr="00AD13DE" w:rsidRDefault="009C62C1" w:rsidP="00AD13DE">
      <w:pPr>
        <w:pStyle w:val="a3"/>
        <w:widowControl/>
        <w:spacing w:beforeAutospacing="0" w:afterAutospacing="0" w:line="500" w:lineRule="exact"/>
        <w:ind w:firstLineChars="200" w:firstLine="482"/>
        <w:jc w:val="center"/>
        <w:rPr>
          <w:rFonts w:asciiTheme="minorEastAsia" w:hAnsiTheme="minorEastAsia" w:cs="宋体" w:hint="eastAsia"/>
        </w:rPr>
      </w:pPr>
      <w:r w:rsidRPr="00AD13DE">
        <w:rPr>
          <w:rFonts w:asciiTheme="minorEastAsia" w:hAnsiTheme="minorEastAsia" w:cs="宋体" w:hint="eastAsia"/>
          <w:b/>
          <w:bCs/>
        </w:rPr>
        <w:lastRenderedPageBreak/>
        <w:t>以科教</w:t>
      </w:r>
      <w:proofErr w:type="gramStart"/>
      <w:r w:rsidRPr="00AD13DE">
        <w:rPr>
          <w:rFonts w:asciiTheme="minorEastAsia" w:hAnsiTheme="minorEastAsia" w:cs="宋体" w:hint="eastAsia"/>
          <w:b/>
          <w:bCs/>
        </w:rPr>
        <w:t>融汇</w:t>
      </w:r>
      <w:proofErr w:type="gramEnd"/>
      <w:r w:rsidRPr="00AD13DE">
        <w:rPr>
          <w:rFonts w:asciiTheme="minorEastAsia" w:hAnsiTheme="minorEastAsia" w:cs="宋体" w:hint="eastAsia"/>
          <w:b/>
          <w:bCs/>
        </w:rPr>
        <w:t>激发职业教育新动能</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党的二十大报告指出，统筹职业教育、高等教育、继续教育协同创新，</w:t>
      </w:r>
      <w:proofErr w:type="gramStart"/>
      <w:r w:rsidRPr="00AD13DE">
        <w:rPr>
          <w:rFonts w:asciiTheme="minorEastAsia" w:hAnsiTheme="minorEastAsia" w:cs="宋体" w:hint="eastAsia"/>
        </w:rPr>
        <w:t>推进职普融通</w:t>
      </w:r>
      <w:proofErr w:type="gramEnd"/>
      <w:r w:rsidRPr="00AD13DE">
        <w:rPr>
          <w:rFonts w:asciiTheme="minorEastAsia" w:hAnsiTheme="minorEastAsia" w:cs="宋体" w:hint="eastAsia"/>
        </w:rPr>
        <w:t>、产教融合、科教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，优化职业教育类型定位。对职业教育发展提出了科教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的新要求。科教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，从字面意义上来讲，是科学技术和教育教学的融合贯通。就职业教育而言，就是将科技力量融入技能成才育人模式，培育具有科学技术创新精神和创新能力的时代新人。科教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意味着“科学技术+职业教育”的发展新模式，这一创新性的表述是对职业教育更高的要求和期待。职业教育不能只是为企业提供一般性的劳动力，而是要以科技创新为导向，培养更多能为产业升级和产品创新的高技能人才，在解决科技“卡脖子”问题上，贡献职业教育力量。</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所以，职业院校要主动为现代职教体系建设大胆尝试，勇毅探索，把科技、教育与产业发展更加紧密地联合起来。科教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落实到职业院校具体的行动中，必须找准“科”与“教”的契合点，探索科教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实施路径，为创新型国家建设服务。职业教育要遵循职业教育办学规律、育人规律，坚持类型定位，深入推进科教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，将科技创新融入课堂教学、实习实训、社会服务，在学校合作办学、育人成效、体制机制上树立科研导向，让教师“做科研”，学生“学科研”。</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在办学模式上深化科教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。职业院校必须牢记“职业教育是距离产业最近的教育”，必须始终坚持职业教育的类型定位，坚持服务区域经济发展的办学定位，在产教融合、校企合作上凸显科教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。要在顶层设计上守正创新，积极引进企业进行多元主体共同办学，实行“厂内设校、校内设厂、校企互动、双向介入”的办学模式，倡导每个</w:t>
      </w:r>
      <w:proofErr w:type="gramStart"/>
      <w:r w:rsidRPr="00AD13DE">
        <w:rPr>
          <w:rFonts w:asciiTheme="minorEastAsia" w:hAnsiTheme="minorEastAsia" w:cs="宋体" w:hint="eastAsia"/>
        </w:rPr>
        <w:t>二级系部建设</w:t>
      </w:r>
      <w:proofErr w:type="gramEnd"/>
      <w:r w:rsidRPr="00AD13DE">
        <w:rPr>
          <w:rFonts w:asciiTheme="minorEastAsia" w:hAnsiTheme="minorEastAsia" w:cs="宋体" w:hint="eastAsia"/>
        </w:rPr>
        <w:t>一个产业学院或教学工厂，每个专业至少开设一个订单班，在校内开设企业实训、学生实习基地，实现共建、共享、共赢的合作办学共同体。通过校企合作办学，将企业科技创新元素引进教学课堂，将教师的科研成果投入企业进行转化，实现科技+教育的供需耦合。</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在育人方式上深化科教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。新职业教育法指出，职业教育是指为了培养高素质技术技能人才，使受教育者具备从事某种职业或者实现职业发展所需要的职业道</w:t>
      </w:r>
      <w:r w:rsidRPr="00AD13DE">
        <w:rPr>
          <w:rFonts w:asciiTheme="minorEastAsia" w:hAnsiTheme="minorEastAsia" w:cs="宋体" w:hint="eastAsia"/>
        </w:rPr>
        <w:lastRenderedPageBreak/>
        <w:t>德、科学文化与专业知识、技术技能等职业综合素质和行动能力而实施的教育。所以，职业教育中的科教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不是培养科学家，不是单纯争取科研项目、科研基金，而是要让科学精神、创新思维融入课堂教学，发挥科研育人的功能，提高学生动手能力、创新能力、独立解决技术难题的能力。要将职业教育科研故事融入通识教育，经常性开展科普讲座，潜移默化引导学生科研创新思维，让学生感兴趣、能思考、想动手。要发挥科研团队科研育人功能，吸纳更多学生参与实验操作、数据处理等科研实践活动，提升技术技能人才的科学素养和创新能力。</w:t>
      </w:r>
    </w:p>
    <w:p w:rsidR="009C62C1" w:rsidRPr="00AD13DE" w:rsidRDefault="009C62C1" w:rsidP="00AD13DE">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在科研机制上深化科教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必须清醒认识到，高等职业教育与普通高等职业教育相比，基础研究薄弱、科技带头人缺乏、科研经费投入不足等历史性难题仍然存在。职业教育的办学定位决定了高职院校科研必须兼具技术性和学术性的双重特点，集中力量在技术性难题上进行科研攻关。要在顶层设计上做引导，借助学校专业优势和科研资源，发挥科研技术平台的支撑作用，建设以科技攻关、智库咨询、技术服务和创新创业为主要特色的技术技能创新服务平台，服务产业转型升级、企业创新发展。要在系统培养上出方案，新进青年教师普遍学历程度高，创新思维活跃，科研动手能力扎实，拥有巨大的科研潜力。要围绕青年教师培养构建定位明确、层次清晰、衔接紧密的教师科研能力可持续发展支持体系，将学校发展、专业建设、团队建设和个人成长结合起来，形成一套支持有效、促进有力、效果明显的科研成长方案，打造一批具有国际学术视野、较强科技创新能力的骨干教师队伍。</w:t>
      </w:r>
    </w:p>
    <w:p w:rsidR="009C62C1" w:rsidRDefault="009C62C1" w:rsidP="00EF1E42">
      <w:pPr>
        <w:pStyle w:val="a3"/>
        <w:widowControl/>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rPr>
        <w:t>推进科教</w:t>
      </w:r>
      <w:proofErr w:type="gramStart"/>
      <w:r w:rsidRPr="00AD13DE">
        <w:rPr>
          <w:rFonts w:asciiTheme="minorEastAsia" w:hAnsiTheme="minorEastAsia" w:cs="宋体" w:hint="eastAsia"/>
        </w:rPr>
        <w:t>融汇</w:t>
      </w:r>
      <w:proofErr w:type="gramEnd"/>
      <w:r w:rsidRPr="00AD13DE">
        <w:rPr>
          <w:rFonts w:asciiTheme="minorEastAsia" w:hAnsiTheme="minorEastAsia" w:cs="宋体" w:hint="eastAsia"/>
        </w:rPr>
        <w:t>是落实“三位一体”统筹安排的新要求，更是科学技术推动教育发展的必然方向。将科学技术发展融入职业教育教学，培养一批又一批具有科研创新能力的技术技能人才，必能更好地服务创新型企业和产业发展，为建成创新型国家</w:t>
      </w:r>
      <w:proofErr w:type="gramStart"/>
      <w:r w:rsidRPr="00AD13DE">
        <w:rPr>
          <w:rFonts w:asciiTheme="minorEastAsia" w:hAnsiTheme="minorEastAsia" w:cs="宋体" w:hint="eastAsia"/>
        </w:rPr>
        <w:t>作出</w:t>
      </w:r>
      <w:proofErr w:type="gramEnd"/>
      <w:r w:rsidRPr="00AD13DE">
        <w:rPr>
          <w:rFonts w:asciiTheme="minorEastAsia" w:hAnsiTheme="minorEastAsia" w:cs="宋体" w:hint="eastAsia"/>
        </w:rPr>
        <w:t>职业教育应有的贡献。（作者:苏海勇,系日照职业技术学院党委副书记、院长</w:t>
      </w:r>
      <w:r w:rsidR="00EF1E42">
        <w:rPr>
          <w:rFonts w:asciiTheme="minorEastAsia" w:hAnsiTheme="minorEastAsia" w:cs="宋体" w:hint="eastAsia"/>
        </w:rPr>
        <w:t xml:space="preserve"> </w:t>
      </w:r>
      <w:r w:rsidR="00EF1E42">
        <w:rPr>
          <w:rFonts w:asciiTheme="minorEastAsia" w:hAnsiTheme="minorEastAsia" w:cs="宋体"/>
        </w:rPr>
        <w:t xml:space="preserve"> </w:t>
      </w:r>
      <w:r w:rsidRPr="00AD13DE">
        <w:rPr>
          <w:rFonts w:asciiTheme="minorEastAsia" w:hAnsiTheme="minorEastAsia" w:cs="宋体" w:hint="eastAsia"/>
          <w:shd w:val="clear" w:color="auto" w:fill="FFFFFF"/>
        </w:rPr>
        <w:t>信息来源: 《中国教育报》2023年3月17日02版</w:t>
      </w:r>
      <w:r w:rsidRPr="00AD13DE">
        <w:rPr>
          <w:rFonts w:asciiTheme="minorEastAsia" w:hAnsiTheme="minorEastAsia" w:cs="宋体" w:hint="eastAsia"/>
        </w:rPr>
        <w:t>）</w:t>
      </w:r>
    </w:p>
    <w:p w:rsidR="00EF1E42" w:rsidRDefault="00EF1E42" w:rsidP="00AD13DE">
      <w:pPr>
        <w:pStyle w:val="a3"/>
        <w:widowControl/>
        <w:spacing w:beforeAutospacing="0" w:afterAutospacing="0" w:line="500" w:lineRule="exact"/>
        <w:ind w:firstLineChars="200" w:firstLine="480"/>
        <w:rPr>
          <w:rFonts w:asciiTheme="minorEastAsia" w:hAnsiTheme="minorEastAsia" w:cs="宋体"/>
        </w:rPr>
      </w:pPr>
    </w:p>
    <w:p w:rsidR="00EF1E42" w:rsidRPr="00AD13DE" w:rsidRDefault="00EF1E42" w:rsidP="00AD13DE">
      <w:pPr>
        <w:pStyle w:val="a3"/>
        <w:widowControl/>
        <w:spacing w:beforeAutospacing="0" w:afterAutospacing="0" w:line="500" w:lineRule="exact"/>
        <w:ind w:firstLineChars="200" w:firstLine="480"/>
        <w:rPr>
          <w:rFonts w:asciiTheme="minorEastAsia" w:hAnsiTheme="minorEastAsia" w:cs="宋体" w:hint="eastAsia"/>
        </w:rPr>
      </w:pPr>
    </w:p>
    <w:p w:rsidR="009C62C1" w:rsidRPr="00AD13DE" w:rsidRDefault="009C62C1" w:rsidP="00AD13DE">
      <w:pPr>
        <w:pStyle w:val="a3"/>
        <w:widowControl/>
        <w:spacing w:beforeAutospacing="0" w:afterAutospacing="0" w:line="500" w:lineRule="exact"/>
        <w:ind w:firstLineChars="200" w:firstLine="482"/>
        <w:jc w:val="center"/>
        <w:rPr>
          <w:rFonts w:asciiTheme="minorEastAsia" w:hAnsiTheme="minorEastAsia" w:cs="宋体"/>
        </w:rPr>
      </w:pPr>
      <w:r w:rsidRPr="00AD13DE">
        <w:rPr>
          <w:rFonts w:asciiTheme="minorEastAsia" w:hAnsiTheme="minorEastAsia" w:cs="宋体" w:hint="eastAsia"/>
          <w:b/>
          <w:bCs/>
        </w:rPr>
        <w:lastRenderedPageBreak/>
        <w:t>办好人民满意的职业教育</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教育、科技、人才是全面建设社会主义现代化国家的基础性、战略性支撑。职业教育是我国教育体系的重要组成部分，是培养高素质技能型人才的基础工程。党的二十大报告提出，要统筹职业教育、高等教育、继续教育协同创新，</w:t>
      </w:r>
      <w:proofErr w:type="gramStart"/>
      <w:r w:rsidRPr="00AD13DE">
        <w:rPr>
          <w:rFonts w:asciiTheme="minorEastAsia" w:hAnsiTheme="minorEastAsia" w:cs="宋体" w:hint="eastAsia"/>
          <w:shd w:val="clear" w:color="auto" w:fill="FFFFFF"/>
        </w:rPr>
        <w:t>推进职普融通</w:t>
      </w:r>
      <w:proofErr w:type="gramEnd"/>
      <w:r w:rsidRPr="00AD13DE">
        <w:rPr>
          <w:rFonts w:asciiTheme="minorEastAsia" w:hAnsiTheme="minorEastAsia" w:cs="宋体" w:hint="eastAsia"/>
          <w:shd w:val="clear" w:color="auto" w:fill="FFFFFF"/>
        </w:rPr>
        <w:t>、产教融合、科教</w:t>
      </w:r>
      <w:proofErr w:type="gramStart"/>
      <w:r w:rsidRPr="00AD13DE">
        <w:rPr>
          <w:rFonts w:asciiTheme="minorEastAsia" w:hAnsiTheme="minorEastAsia" w:cs="宋体" w:hint="eastAsia"/>
          <w:shd w:val="clear" w:color="auto" w:fill="FFFFFF"/>
        </w:rPr>
        <w:t>融汇</w:t>
      </w:r>
      <w:proofErr w:type="gramEnd"/>
      <w:r w:rsidRPr="00AD13DE">
        <w:rPr>
          <w:rFonts w:asciiTheme="minorEastAsia" w:hAnsiTheme="minorEastAsia" w:cs="宋体" w:hint="eastAsia"/>
          <w:shd w:val="clear" w:color="auto" w:fill="FFFFFF"/>
        </w:rPr>
        <w:t>，优化职业教育类型定位。推动职业教育内涵式发展，办人民满意的职业教育，不断提升职业教育的市场适应性、社会吸引力和经济贡献率，是全面建设社会主义现代化国家的战略性工程，也是现代化经济体系建设的基础性工程。</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中国式现代化需要职业教育。职业教育既关乎国计，也涉及民生。习近平总书记强调，要高度重视技能人才工作，大力弘扬劳模精神、劳动精神、工匠精神，激励更多劳动者特别是青年一代走技能成才、技能报国之路，培养更多高技能人才和大国工匠，为全面建设社会主义现代化国家提供有力人才保障。实现高水平科技自立自强，进入创新型国家前列，推动人的全面发展，实现全体人民共同富裕，建成现代化经济体系等一系列社会主义现代化国家建设任务，均需要高素质技能人才保障。职业教育是国民教育体系和人力资源开发的重要组成部分，是广大青年通往成功成才的重要途径，肩负着培养多样化人才、传承技术技能，促进就业创业的重要职责。职业教育与经济社会发展紧密相连，对促进就业创业、助力经济社会发展、增进人民福祉具有重要意义。在全面建设社会主义现代化国家新征程中，职业教育前途广阔、大有可为。党的十八大以来，职业教育实现新的历史跨越，吸引力、影响力、竞争力不断增强。目前，我国已建成世界上规模最大的职业教育体系，为促进经济社会发展和提高国家竞争力提供了有力支撑。职业院校毕业生正在成为我国产业大军的主要来源，成为支撑中小企业聚集发展、区域产业转型升级和城镇化发展的主力军。把加快发展现代职业教育摆在更加突出的位置，更好支持和帮助职业教育发展，强化职业教育类型特色，深化体制机制改革，加快构建现代职业教育体系，弘扬工匠精神，培养更多高素质技术技能人才、能工巧匠、大国工匠，能够为</w:t>
      </w:r>
      <w:r w:rsidRPr="00AD13DE">
        <w:rPr>
          <w:rFonts w:asciiTheme="minorEastAsia" w:hAnsiTheme="minorEastAsia" w:cs="宋体" w:hint="eastAsia"/>
          <w:shd w:val="clear" w:color="auto" w:fill="FFFFFF"/>
        </w:rPr>
        <w:lastRenderedPageBreak/>
        <w:t>高质量发展提供有力的人才和技能支撑，为实现第二个百年奋斗目标和中华民族伟大复兴的中国梦提供坚实的人才保障。</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坚持人民至上的价值取向。坚持以人民为中心的发展思想，体现了党的理想信念、性质宗旨、初心使命。坚持人民至上，是高等教育工作的价值取向，更是职业教育工作的根本指针。“培养什么人、怎样培养人、为谁培养人”始终是职业教育发展的根本问题。我国职业教育是为了“提高劳动者素质和技术技能水平，促进就业创业，建设教育强国、人力资源强国和技能型社会，推进社会主义现代化建设”。办人民满意的职业教育，是职业教育的价值追求，更是为经济社会发展服务的现实需要。随着我国进入新发展阶段，产业升级和经济结构调整不断加快，各行各业对技术技能人才的需求越来越紧迫。经济社会发展需要大国工匠。培育大国工匠离不开高质量的职业教育。对海南而言，职业教育更为重要。随着</w:t>
      </w:r>
      <w:proofErr w:type="gramStart"/>
      <w:r w:rsidRPr="00AD13DE">
        <w:rPr>
          <w:rFonts w:asciiTheme="minorEastAsia" w:hAnsiTheme="minorEastAsia" w:cs="宋体" w:hint="eastAsia"/>
          <w:shd w:val="clear" w:color="auto" w:fill="FFFFFF"/>
        </w:rPr>
        <w:t>自贸港建设</w:t>
      </w:r>
      <w:proofErr w:type="gramEnd"/>
      <w:r w:rsidRPr="00AD13DE">
        <w:rPr>
          <w:rFonts w:asciiTheme="minorEastAsia" w:hAnsiTheme="minorEastAsia" w:cs="宋体" w:hint="eastAsia"/>
          <w:shd w:val="clear" w:color="auto" w:fill="FFFFFF"/>
        </w:rPr>
        <w:t>深入推进和重点产业加速发展，各类市场主体对技能人才的需求将大幅增长。技能人才已成为建设</w:t>
      </w:r>
      <w:proofErr w:type="gramStart"/>
      <w:r w:rsidRPr="00AD13DE">
        <w:rPr>
          <w:rFonts w:asciiTheme="minorEastAsia" w:hAnsiTheme="minorEastAsia" w:cs="宋体" w:hint="eastAsia"/>
          <w:shd w:val="clear" w:color="auto" w:fill="FFFFFF"/>
        </w:rPr>
        <w:t>自贸港不可或缺</w:t>
      </w:r>
      <w:proofErr w:type="gramEnd"/>
      <w:r w:rsidRPr="00AD13DE">
        <w:rPr>
          <w:rFonts w:asciiTheme="minorEastAsia" w:hAnsiTheme="minorEastAsia" w:cs="宋体" w:hint="eastAsia"/>
          <w:shd w:val="clear" w:color="auto" w:fill="FFFFFF"/>
        </w:rPr>
        <w:t>的重要力量。当前，海南</w:t>
      </w:r>
      <w:proofErr w:type="gramStart"/>
      <w:r w:rsidRPr="00AD13DE">
        <w:rPr>
          <w:rFonts w:asciiTheme="minorEastAsia" w:hAnsiTheme="minorEastAsia" w:cs="宋体" w:hint="eastAsia"/>
          <w:shd w:val="clear" w:color="auto" w:fill="FFFFFF"/>
        </w:rPr>
        <w:t>自贸港建设</w:t>
      </w:r>
      <w:proofErr w:type="gramEnd"/>
      <w:r w:rsidRPr="00AD13DE">
        <w:rPr>
          <w:rFonts w:asciiTheme="minorEastAsia" w:hAnsiTheme="minorEastAsia" w:cs="宋体" w:hint="eastAsia"/>
          <w:shd w:val="clear" w:color="auto" w:fill="FFFFFF"/>
        </w:rPr>
        <w:t>蓬勃兴起，对高素质劳动者和技术技能人才的需求日益迫切，对高水平发展职业教育的要求前所未有。为此，更要以办人民满意的职业教育为导向，落实海南</w:t>
      </w:r>
      <w:proofErr w:type="gramStart"/>
      <w:r w:rsidRPr="00AD13DE">
        <w:rPr>
          <w:rFonts w:asciiTheme="minorEastAsia" w:hAnsiTheme="minorEastAsia" w:cs="宋体" w:hint="eastAsia"/>
          <w:shd w:val="clear" w:color="auto" w:fill="FFFFFF"/>
        </w:rPr>
        <w:t>自贸港建设</w:t>
      </w:r>
      <w:proofErr w:type="gramEnd"/>
      <w:r w:rsidRPr="00AD13DE">
        <w:rPr>
          <w:rFonts w:asciiTheme="minorEastAsia" w:hAnsiTheme="minorEastAsia" w:cs="宋体" w:hint="eastAsia"/>
          <w:shd w:val="clear" w:color="auto" w:fill="FFFFFF"/>
        </w:rPr>
        <w:t>及国际教育创新岛建设要求，将中央支持的有关政策落地落实，大力推进海南职业教育高质量发展。</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加快建设人民满意的职业教育。我国职业教育改革发展走上</w:t>
      </w:r>
      <w:proofErr w:type="gramStart"/>
      <w:r w:rsidRPr="00AD13DE">
        <w:rPr>
          <w:rFonts w:asciiTheme="minorEastAsia" w:hAnsiTheme="minorEastAsia" w:cs="宋体" w:hint="eastAsia"/>
          <w:shd w:val="clear" w:color="auto" w:fill="FFFFFF"/>
        </w:rPr>
        <w:t>提质培优</w:t>
      </w:r>
      <w:proofErr w:type="gramEnd"/>
      <w:r w:rsidRPr="00AD13DE">
        <w:rPr>
          <w:rFonts w:asciiTheme="minorEastAsia" w:hAnsiTheme="minorEastAsia" w:cs="宋体" w:hint="eastAsia"/>
          <w:shd w:val="clear" w:color="auto" w:fill="FFFFFF"/>
        </w:rPr>
        <w:t>、增值赋能的快车道，顶层设计更加成熟定型。自觉服务于经济社会发展需要，是办好人民满意的职业教育的不懈追求和根本方向。</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牢牢把握服务发展、促进就业的办学方向，面向产业和区域发展需求，积极完善职业教育和培训体系，创新职业教育组织形态，提升职业教育集团化办学水平，培养更多高素质技术技能人才、能工巧匠、大国工匠。</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推进人才培养模式创新。坚持校企合作、工学结合，强化教学、学习、</w:t>
      </w:r>
      <w:proofErr w:type="gramStart"/>
      <w:r w:rsidRPr="00AD13DE">
        <w:rPr>
          <w:rFonts w:asciiTheme="minorEastAsia" w:hAnsiTheme="minorEastAsia" w:cs="宋体" w:hint="eastAsia"/>
          <w:shd w:val="clear" w:color="auto" w:fill="FFFFFF"/>
        </w:rPr>
        <w:t>实训相融合</w:t>
      </w:r>
      <w:proofErr w:type="gramEnd"/>
      <w:r w:rsidRPr="00AD13DE">
        <w:rPr>
          <w:rFonts w:asciiTheme="minorEastAsia" w:hAnsiTheme="minorEastAsia" w:cs="宋体" w:hint="eastAsia"/>
          <w:shd w:val="clear" w:color="auto" w:fill="FFFFFF"/>
        </w:rPr>
        <w:t>的教育教学活动。加强教改科研，推行项目教学、案例教学、工作过程导向教学等教学模式。加大实习实训在教学中的比重，强化以育人为目标的实习实</w:t>
      </w:r>
      <w:proofErr w:type="gramStart"/>
      <w:r w:rsidRPr="00AD13DE">
        <w:rPr>
          <w:rFonts w:asciiTheme="minorEastAsia" w:hAnsiTheme="minorEastAsia" w:cs="宋体" w:hint="eastAsia"/>
          <w:shd w:val="clear" w:color="auto" w:fill="FFFFFF"/>
        </w:rPr>
        <w:t>训考核</w:t>
      </w:r>
      <w:proofErr w:type="gramEnd"/>
      <w:r w:rsidRPr="00AD13DE">
        <w:rPr>
          <w:rFonts w:asciiTheme="minorEastAsia" w:hAnsiTheme="minorEastAsia" w:cs="宋体" w:hint="eastAsia"/>
          <w:shd w:val="clear" w:color="auto" w:fill="FFFFFF"/>
        </w:rPr>
        <w:lastRenderedPageBreak/>
        <w:t>评价。在实现中等职业教育“双证”的基础上，推进高等职业教育与技师教育合作培养试点。</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加强国际交流与合作。积极引进国际先进职教理念，学习借鉴职业教育发达国家和地区在职业教育管理、职教体系、课程建设、校企合作等方面的成功经验，探索实施职业教育国际交流合作项目，鼓励职业院校与境外相关机构合作开展培训、教学科研等，积极选派职业教育骨干进行培训。探索职业院校毕业生海外就业和留学深造，开展劳务输出技能培训，体现海南</w:t>
      </w:r>
      <w:proofErr w:type="gramStart"/>
      <w:r w:rsidRPr="00AD13DE">
        <w:rPr>
          <w:rFonts w:asciiTheme="minorEastAsia" w:hAnsiTheme="minorEastAsia" w:cs="宋体" w:hint="eastAsia"/>
          <w:shd w:val="clear" w:color="auto" w:fill="FFFFFF"/>
        </w:rPr>
        <w:t>自贸港鲜明</w:t>
      </w:r>
      <w:proofErr w:type="gramEnd"/>
      <w:r w:rsidRPr="00AD13DE">
        <w:rPr>
          <w:rFonts w:asciiTheme="minorEastAsia" w:hAnsiTheme="minorEastAsia" w:cs="宋体" w:hint="eastAsia"/>
          <w:shd w:val="clear" w:color="auto" w:fill="FFFFFF"/>
        </w:rPr>
        <w:t>特征。</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支持民办职业学校发展。支持各类办学主体通过独资、合资、合作等多种形式举办民办职业教育。允许社会力量以资本、知识、技术、管理等要素参与办学。支持社会力量以多种方式改造办学活力不足的公办职业院校。</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大力改善职业院校办学条件，支持职业院校提升办学水平。加大政府投入，支持职业院校校内实训基地和公共实训中心建设。推动职业院校在教学资源、教改科研、师资队伍、实</w:t>
      </w:r>
      <w:proofErr w:type="gramStart"/>
      <w:r w:rsidRPr="00AD13DE">
        <w:rPr>
          <w:rFonts w:asciiTheme="minorEastAsia" w:hAnsiTheme="minorEastAsia" w:cs="宋体" w:hint="eastAsia"/>
          <w:shd w:val="clear" w:color="auto" w:fill="FFFFFF"/>
        </w:rPr>
        <w:t>训设备</w:t>
      </w:r>
      <w:proofErr w:type="gramEnd"/>
      <w:r w:rsidRPr="00AD13DE">
        <w:rPr>
          <w:rFonts w:asciiTheme="minorEastAsia" w:hAnsiTheme="minorEastAsia" w:cs="宋体" w:hint="eastAsia"/>
          <w:shd w:val="clear" w:color="auto" w:fill="FFFFFF"/>
        </w:rPr>
        <w:t>等方面实行资源共享。</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坚持以服务为宗旨，就业为导向，优化职业教育专业结构，打造优势专业。重点面向海南</w:t>
      </w:r>
      <w:proofErr w:type="gramStart"/>
      <w:r w:rsidRPr="00AD13DE">
        <w:rPr>
          <w:rFonts w:asciiTheme="minorEastAsia" w:hAnsiTheme="minorEastAsia" w:cs="宋体" w:hint="eastAsia"/>
          <w:shd w:val="clear" w:color="auto" w:fill="FFFFFF"/>
        </w:rPr>
        <w:t>自贸港四</w:t>
      </w:r>
      <w:proofErr w:type="gramEnd"/>
      <w:r w:rsidRPr="00AD13DE">
        <w:rPr>
          <w:rFonts w:asciiTheme="minorEastAsia" w:hAnsiTheme="minorEastAsia" w:cs="宋体" w:hint="eastAsia"/>
          <w:shd w:val="clear" w:color="auto" w:fill="FFFFFF"/>
        </w:rPr>
        <w:t>大主导产业和三大未来产业，强化人才培养能力。</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推进职业教育信息化建设。支持职业院校开发数字化优质教学资源，重点建设仿真实训基地、网络教室、远程教育培训中心、多媒体应用中心等数字化场所和设施。推进职业院校数字校园建设，创新信息化环境下教育教学模式，促进信息技术和教育教学的深度融合。</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围绕经济社会发展整体规划，深入推进职业教育专业结构调整和优化，按照做</w:t>
      </w:r>
      <w:proofErr w:type="gramStart"/>
      <w:r w:rsidRPr="00AD13DE">
        <w:rPr>
          <w:rFonts w:asciiTheme="minorEastAsia" w:hAnsiTheme="minorEastAsia" w:cs="宋体" w:hint="eastAsia"/>
          <w:shd w:val="clear" w:color="auto" w:fill="FFFFFF"/>
        </w:rPr>
        <w:t>强主体</w:t>
      </w:r>
      <w:proofErr w:type="gramEnd"/>
      <w:r w:rsidRPr="00AD13DE">
        <w:rPr>
          <w:rFonts w:asciiTheme="minorEastAsia" w:hAnsiTheme="minorEastAsia" w:cs="宋体" w:hint="eastAsia"/>
          <w:shd w:val="clear" w:color="auto" w:fill="FFFFFF"/>
        </w:rPr>
        <w:t>专业、拓展新兴专业、提升传统专业的要求，重点发展经济社会发展急需的专业。</w:t>
      </w:r>
    </w:p>
    <w:p w:rsidR="00EF1E42" w:rsidRDefault="009C62C1" w:rsidP="00EF1E42">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AD13DE">
        <w:rPr>
          <w:rFonts w:asciiTheme="minorEastAsia" w:hAnsiTheme="minorEastAsia" w:cs="宋体" w:hint="eastAsia"/>
          <w:shd w:val="clear" w:color="auto" w:fill="FFFFFF"/>
        </w:rPr>
        <w:t>加强职业院校创新创业教育，完善职业院校学生就业、择业、创业体系，培养学生创新意识，增强学生创业能力。引导毕业学生转变就业观念，鼓励多渠道就业、</w:t>
      </w:r>
      <w:r w:rsidRPr="00AD13DE">
        <w:rPr>
          <w:rFonts w:asciiTheme="minorEastAsia" w:hAnsiTheme="minorEastAsia" w:cs="宋体" w:hint="eastAsia"/>
          <w:shd w:val="clear" w:color="auto" w:fill="FFFFFF"/>
        </w:rPr>
        <w:lastRenderedPageBreak/>
        <w:t>在本地就业，为经济社会发展</w:t>
      </w:r>
      <w:proofErr w:type="gramStart"/>
      <w:r w:rsidRPr="00AD13DE">
        <w:rPr>
          <w:rFonts w:asciiTheme="minorEastAsia" w:hAnsiTheme="minorEastAsia" w:cs="宋体" w:hint="eastAsia"/>
          <w:shd w:val="clear" w:color="auto" w:fill="FFFFFF"/>
        </w:rPr>
        <w:t>作出</w:t>
      </w:r>
      <w:proofErr w:type="gramEnd"/>
      <w:r w:rsidRPr="00AD13DE">
        <w:rPr>
          <w:rFonts w:asciiTheme="minorEastAsia" w:hAnsiTheme="minorEastAsia" w:cs="宋体" w:hint="eastAsia"/>
          <w:shd w:val="clear" w:color="auto" w:fill="FFFFFF"/>
        </w:rPr>
        <w:t>贡献。（作者：张小莹，海南科技职业大学副校长、副教授</w:t>
      </w:r>
      <w:r w:rsidR="00EF1E42">
        <w:rPr>
          <w:rFonts w:asciiTheme="minorEastAsia" w:hAnsiTheme="minorEastAsia" w:cs="宋体" w:hint="eastAsia"/>
          <w:shd w:val="clear" w:color="auto" w:fill="FFFFFF"/>
        </w:rPr>
        <w:t xml:space="preserve"> </w:t>
      </w:r>
      <w:r w:rsidR="00EF1E42">
        <w:rPr>
          <w:rFonts w:asciiTheme="minorEastAsia" w:hAnsiTheme="minorEastAsia" w:cs="宋体"/>
          <w:shd w:val="clear" w:color="auto" w:fill="FFFFFF"/>
        </w:rPr>
        <w:t xml:space="preserve"> </w:t>
      </w:r>
      <w:r w:rsidRPr="00AD13DE">
        <w:rPr>
          <w:rFonts w:asciiTheme="minorEastAsia" w:hAnsiTheme="minorEastAsia" w:cs="宋体" w:hint="eastAsia"/>
          <w:shd w:val="clear" w:color="auto" w:fill="FFFFFF"/>
        </w:rPr>
        <w:t>发布时间：2023-03-22）</w:t>
      </w:r>
    </w:p>
    <w:p w:rsidR="009C62C1" w:rsidRPr="00EF1E42" w:rsidRDefault="009C62C1" w:rsidP="00EF1E42">
      <w:pPr>
        <w:pStyle w:val="a3"/>
        <w:widowControl/>
        <w:shd w:val="clear" w:color="auto" w:fill="FFFFFF"/>
        <w:spacing w:beforeAutospacing="0" w:afterAutospacing="0" w:line="500" w:lineRule="exact"/>
        <w:ind w:firstLineChars="200" w:firstLine="482"/>
        <w:jc w:val="center"/>
        <w:rPr>
          <w:rFonts w:asciiTheme="minorEastAsia" w:hAnsiTheme="minorEastAsia" w:cs="宋体" w:hint="eastAsia"/>
        </w:rPr>
      </w:pPr>
      <w:r w:rsidRPr="00AD13DE">
        <w:rPr>
          <w:rFonts w:asciiTheme="minorEastAsia" w:hAnsiTheme="minorEastAsia" w:cs="宋体" w:hint="eastAsia"/>
          <w:b/>
          <w:bCs/>
        </w:rPr>
        <w:t>推动</w:t>
      </w:r>
      <w:bookmarkStart w:id="0" w:name="_GoBack"/>
      <w:bookmarkEnd w:id="0"/>
      <w:r w:rsidRPr="00AD13DE">
        <w:rPr>
          <w:rFonts w:asciiTheme="minorEastAsia" w:hAnsiTheme="minorEastAsia" w:cs="宋体" w:hint="eastAsia"/>
          <w:b/>
          <w:bCs/>
        </w:rPr>
        <w:t>职教数字化转型离不开企业参与</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数字化转型是职业教育改革的主旋律，也是职业教育高质量发展的关键表征。然而，当前我国职业教育数字化转型的研究还有待深化，实践也处于探索阶段，遭遇了一些问题，最明显的困难是企业深度参与不足，影响了职业教育数字化转型的进展。</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认知原因是影响职业教育数字化转型的重要因素</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2022年2月，教育部提出实施教育数字化战略行动，国家职业教育智慧教育平台开始建设，打造职业教育数字化“1+5”体系，即职业教育决策大脑系统和决策支持中心、专业教学资源中心、精品在线开放课程中心、虚拟仿真实习实训中心、职业学校治理能力提升中心。一年来，职业教育战线以内容为王、应用为要、育人为本，聚焦资源、应用和人才培养三个重点任务，推进职业教育数字化战略行动，一个立体、丰富、智能的国家职业教育智慧教育平台已经建成，正在以数字化转型驱动职业教育教学模式和治理方式的变革。</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但是，职业教育数字化转型的理念深受普通教育数字化改革理论的影响。普通教育的数字化转型具有明显的技术理性和工具理性的特色，被视为当代数字技术与教育活动的结合。换言之，数字技术的应用主要改变了教学环境、教学技术手段乃至教学方法，但教育的核心要素——教育目的、培养目标、课程内容、组织形式以及教育的基本理论——受到的影响较小，基本样</w:t>
      </w:r>
      <w:proofErr w:type="gramStart"/>
      <w:r w:rsidRPr="00AD13DE">
        <w:rPr>
          <w:rFonts w:asciiTheme="minorEastAsia" w:hAnsiTheme="minorEastAsia" w:cs="宋体" w:hint="eastAsia"/>
          <w:shd w:val="clear" w:color="auto" w:fill="FFFFFF"/>
        </w:rPr>
        <w:t>态几乎</w:t>
      </w:r>
      <w:proofErr w:type="gramEnd"/>
      <w:r w:rsidRPr="00AD13DE">
        <w:rPr>
          <w:rFonts w:asciiTheme="minorEastAsia" w:hAnsiTheme="minorEastAsia" w:cs="宋体" w:hint="eastAsia"/>
          <w:shd w:val="clear" w:color="auto" w:fill="FFFFFF"/>
        </w:rPr>
        <w:t>没有发生可见的变化。</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与普通教育相比，职业教育是直接连通工作世界的教育类型。数字技术催生的数字经济已深刻改变了工作世界的图景。数字经济可分为数字产业化和产业数字化两方面。数字产业化通常意义上指的是信息通信产业，而产业数字化是指应用数字技术和数据资源为传统产业带来的产出增加和效率提升，是数字技术与实体经济的融合。由此可见，数字化是当今时代人类工作方式的根本特征，它必然会迅速传导</w:t>
      </w:r>
      <w:r w:rsidRPr="00AD13DE">
        <w:rPr>
          <w:rFonts w:asciiTheme="minorEastAsia" w:hAnsiTheme="minorEastAsia" w:cs="宋体" w:hint="eastAsia"/>
          <w:shd w:val="clear" w:color="auto" w:fill="FFFFFF"/>
        </w:rPr>
        <w:lastRenderedPageBreak/>
        <w:t>至职业教育，驱动职业教育的办学宗旨、培养目标、组织形式、课程内容、教学方法、教学技术手段、评价模式以及教学环境等发生颠覆性的改革。换言之，职业教育的数字化转型意味着一场深入骨髓的革命，它不仅要实现数字技术的广泛应用，更追求数字技术创造的整体教育价值，即追求职业教育系统性的变革，促使其形成具有开放性、适应性、柔韧性和持续性的良好教育生态。</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职业院校无法独立完成数字化转型任务</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与传统的以身体操作为主的技术相比，数字技术是一种智力型技术，创新性强、专业性强、迭代升级快、较为深奥难学等是其重要特征。绝大部分职业院校教师所学专业不属于高新技术领域，还难以有效掌握和运用数字化技术，知识结构、能力结构对于培养数字化生产所需要的人才力不从心，只好集中关注教学技术手段等维度的数字化转型，尽量不触及专业设置、课程内容等核心要素的数字化转型。</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职业教育对学生的动手能力要求较高，若缺失了真实的或模拟性的工作情境，他们学习数字技术会遇到极大困难。另外，职业院校软件及硬件的设施设备无法与数字化生产企业同步，普遍存在陈旧滞后、数量和质量不能满足要求等不足。</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这些因素决定了职业教育数字化转型具有内在的悖论：一方面，数字化转型是职业教育因应时代发展必需的革新，是职业教育发展的机遇；另一方面，它也对职业教育传统的价值取向和办学模式带来崭新的挑战，教师和基层管理者都需要接纳并积极参与其中，职业院校需要更新观念、破解诸多难题拥抱这一时代浪潮。换言之，职业教育数字化转型面临诸多挑战，这些不得不直面的困难导致职业院校无法独自完成数字化转型的艰巨任务。</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Style w:val="a4"/>
          <w:rFonts w:asciiTheme="minorEastAsia" w:hAnsiTheme="minorEastAsia" w:cs="宋体" w:hint="eastAsia"/>
          <w:b w:val="0"/>
          <w:shd w:val="clear" w:color="auto" w:fill="FFFFFF"/>
        </w:rPr>
        <w:t>高新技术企业参与数字化转型必不可少</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数字产业领域的企业广泛、深度的参与是职业教育实现数字化转型不可或缺的条件，这些企业主要包括计算机通信和其他电子设备制造业、电信广播电视和卫星传输服务、互联网和相关服务、软件和信息技术服务业等行业的企业。这些企业是数字经济的基础与核心，不仅是产业数字化的技术支撑和动力来源，更是职业教育</w:t>
      </w:r>
      <w:r w:rsidRPr="00AD13DE">
        <w:rPr>
          <w:rFonts w:asciiTheme="minorEastAsia" w:hAnsiTheme="minorEastAsia" w:cs="宋体" w:hint="eastAsia"/>
          <w:shd w:val="clear" w:color="auto" w:fill="FFFFFF"/>
        </w:rPr>
        <w:lastRenderedPageBreak/>
        <w:t>数字化转型必须依赖的根本力量。只有依靠这些企业的支持，职业院校才能深刻把握数字化转型的社会需求，精准厘定转型的目标与任务，并解决师资、教学环境、硬件与软件设施设备等方面的难题。</w:t>
      </w:r>
    </w:p>
    <w:p w:rsidR="009C62C1"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AD13DE">
        <w:rPr>
          <w:rFonts w:asciiTheme="minorEastAsia" w:hAnsiTheme="minorEastAsia" w:cs="宋体" w:hint="eastAsia"/>
          <w:shd w:val="clear" w:color="auto" w:fill="FFFFFF"/>
        </w:rPr>
        <w:t>然而，企业参与职业教育的状态迄今没有得到根本改观。数字产业的企业正处于经济发展的风口上，参与职业教育更存在一些特殊的瓶颈问题。</w:t>
      </w:r>
    </w:p>
    <w:p w:rsidR="00BA526F" w:rsidRPr="00AD13DE" w:rsidRDefault="009C62C1" w:rsidP="00AD13DE">
      <w:pPr>
        <w:pStyle w:val="a3"/>
        <w:widowControl/>
        <w:shd w:val="clear" w:color="auto" w:fill="FFFFFF"/>
        <w:spacing w:beforeAutospacing="0" w:afterAutospacing="0" w:line="500" w:lineRule="exact"/>
        <w:ind w:firstLineChars="200" w:firstLine="480"/>
        <w:rPr>
          <w:rFonts w:asciiTheme="minorEastAsia" w:hAnsiTheme="minorEastAsia" w:cs="宋体" w:hint="eastAsia"/>
        </w:rPr>
      </w:pPr>
      <w:r w:rsidRPr="00AD13DE">
        <w:rPr>
          <w:rFonts w:asciiTheme="minorEastAsia" w:hAnsiTheme="minorEastAsia" w:cs="宋体" w:hint="eastAsia"/>
          <w:shd w:val="clear" w:color="auto" w:fill="FFFFFF"/>
        </w:rPr>
        <w:t>政府部门应协调聚力，摸准这类企业对参与职业教育的关切点，采取有力措施满足其诉求，从而推动他们切实、深度参与职业教育，为职业教育有效的数字化转型奠定基础。（作者：</w:t>
      </w:r>
      <w:proofErr w:type="gramStart"/>
      <w:r w:rsidRPr="00AD13DE">
        <w:rPr>
          <w:rFonts w:asciiTheme="minorEastAsia" w:hAnsiTheme="minorEastAsia" w:cs="宋体" w:hint="eastAsia"/>
          <w:shd w:val="clear" w:color="auto" w:fill="FFFFFF"/>
        </w:rPr>
        <w:t>赵蒙成系</w:t>
      </w:r>
      <w:proofErr w:type="gramEnd"/>
      <w:r w:rsidRPr="00AD13DE">
        <w:rPr>
          <w:rFonts w:asciiTheme="minorEastAsia" w:hAnsiTheme="minorEastAsia" w:cs="宋体" w:hint="eastAsia"/>
          <w:shd w:val="clear" w:color="auto" w:fill="FFFFFF"/>
        </w:rPr>
        <w:t>江苏师范大学教育科学学院教授</w:t>
      </w:r>
      <w:r w:rsidRPr="00AD13DE">
        <w:rPr>
          <w:rFonts w:asciiTheme="minorEastAsia" w:hAnsiTheme="minorEastAsia" w:cs="宋体" w:hint="eastAsia"/>
          <w:shd w:val="clear" w:color="auto" w:fill="FFFFFF"/>
        </w:rPr>
        <w:t xml:space="preserve"> </w:t>
      </w:r>
      <w:r w:rsidRPr="00AD13DE">
        <w:rPr>
          <w:rFonts w:asciiTheme="minorEastAsia" w:hAnsiTheme="minorEastAsia" w:cs="宋体"/>
          <w:shd w:val="clear" w:color="auto" w:fill="FFFFFF"/>
        </w:rPr>
        <w:t xml:space="preserve"> </w:t>
      </w:r>
      <w:r w:rsidRPr="00AD13DE">
        <w:rPr>
          <w:rFonts w:asciiTheme="minorEastAsia" w:hAnsiTheme="minorEastAsia" w:cs="宋体" w:hint="eastAsia"/>
          <w:shd w:val="clear" w:color="auto" w:fill="FFFFFF"/>
        </w:rPr>
        <w:t>信息来源: 《中国教育报》2023年3月29日05版）</w:t>
      </w:r>
    </w:p>
    <w:sectPr w:rsidR="00BA526F" w:rsidRPr="00AD13DE">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691D"/>
    <w:multiLevelType w:val="singleLevel"/>
    <w:tmpl w:val="15F2691D"/>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2916EF"/>
    <w:rsid w:val="002916EF"/>
    <w:rsid w:val="00486D47"/>
    <w:rsid w:val="005C114A"/>
    <w:rsid w:val="005D1698"/>
    <w:rsid w:val="009A6ED1"/>
    <w:rsid w:val="009C62C1"/>
    <w:rsid w:val="00AD13DE"/>
    <w:rsid w:val="00BA526F"/>
    <w:rsid w:val="00C748DB"/>
    <w:rsid w:val="00EF1E42"/>
    <w:rsid w:val="00F66297"/>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D4CA2D"/>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2866</Words>
  <Characters>16337</Characters>
  <Application>Microsoft Office Word</Application>
  <DocSecurity>0</DocSecurity>
  <Lines>136</Lines>
  <Paragraphs>38</Paragraphs>
  <ScaleCrop>false</ScaleCrop>
  <Company>P R C</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9</cp:revision>
  <dcterms:created xsi:type="dcterms:W3CDTF">2022-06-11T12:57:00Z</dcterms:created>
  <dcterms:modified xsi:type="dcterms:W3CDTF">2024-01-03T01:31:00Z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