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70671" w14:textId="77777777" w:rsidR="002916EF" w:rsidRDefault="00EF1E42">
      <w:pPr>
        <w:spacing w:beforeLines="150" w:before="468" w:afterLines="150" w:after="468" w:line="400" w:lineRule="exact"/>
        <w:ind w:firstLine="640"/>
        <w:rPr>
          <w:rFonts w:ascii="华文行楷" w:eastAsia="华文行楷" w:hAnsi="Calibri" w:cs="Times New Roman"/>
          <w:b/>
          <w:color w:val="FF0000"/>
          <w:spacing w:val="30"/>
          <w:sz w:val="48"/>
          <w:szCs w:val="48"/>
          <w:lang w:bidi="ar"/>
        </w:rPr>
      </w:pPr>
      <w:r>
        <w:rPr>
          <w:rFonts w:ascii="华文行楷" w:eastAsia="华文行楷" w:hAnsi="Calibri" w:cs="Times New Roman" w:hint="eastAsia"/>
          <w:b/>
          <w:color w:val="FF0000"/>
          <w:spacing w:val="30"/>
          <w:sz w:val="48"/>
          <w:szCs w:val="48"/>
          <w:lang w:bidi="ar"/>
        </w:rPr>
        <w:t>高职教育动态</w:t>
      </w:r>
    </w:p>
    <w:p w14:paraId="6DDF01FA" w14:textId="3C8BB819" w:rsidR="002916EF" w:rsidRDefault="00EF1E42">
      <w:pPr>
        <w:spacing w:beforeLines="150" w:before="468" w:afterLines="150" w:after="468" w:line="400" w:lineRule="exact"/>
        <w:ind w:firstLine="640"/>
        <w:rPr>
          <w:sz w:val="32"/>
        </w:rPr>
      </w:pPr>
      <w:r>
        <w:rPr>
          <w:rFonts w:ascii="Calibri" w:eastAsia="宋体" w:hAnsi="Calibri" w:cs="宋体" w:hint="eastAsia"/>
          <w:sz w:val="32"/>
          <w:lang w:bidi="ar"/>
        </w:rPr>
        <w:t>（</w:t>
      </w:r>
      <w:r>
        <w:rPr>
          <w:rFonts w:ascii="Calibri" w:eastAsia="宋体" w:hAnsi="Calibri" w:cs="Times New Roman"/>
          <w:sz w:val="32"/>
          <w:lang w:bidi="ar"/>
        </w:rPr>
        <w:t>202</w:t>
      </w:r>
      <w:r w:rsidR="000F033E">
        <w:rPr>
          <w:rFonts w:ascii="Calibri" w:eastAsia="宋体" w:hAnsi="Calibri" w:cs="Times New Roman"/>
          <w:sz w:val="32"/>
          <w:lang w:bidi="ar"/>
        </w:rPr>
        <w:t>4</w:t>
      </w:r>
      <w:r>
        <w:rPr>
          <w:rFonts w:ascii="Calibri" w:eastAsia="宋体" w:hAnsi="Calibri" w:cs="宋体" w:hint="eastAsia"/>
          <w:sz w:val="32"/>
          <w:lang w:bidi="ar"/>
        </w:rPr>
        <w:t>年第</w:t>
      </w:r>
      <w:r w:rsidR="000F033E">
        <w:rPr>
          <w:rFonts w:ascii="Calibri" w:eastAsia="宋体" w:hAnsi="Calibri" w:cs="Times New Roman"/>
          <w:sz w:val="32"/>
          <w:lang w:bidi="ar"/>
        </w:rPr>
        <w:t>7</w:t>
      </w:r>
      <w:r>
        <w:rPr>
          <w:rFonts w:ascii="Calibri" w:eastAsia="宋体" w:hAnsi="Calibri" w:cs="宋体" w:hint="eastAsia"/>
          <w:sz w:val="32"/>
          <w:lang w:bidi="ar"/>
        </w:rPr>
        <w:t>期）</w:t>
      </w:r>
    </w:p>
    <w:p w14:paraId="1F5BC75D" w14:textId="77777777" w:rsidR="002916EF" w:rsidRDefault="00EF1E42">
      <w:pPr>
        <w:spacing w:line="400" w:lineRule="exact"/>
        <w:ind w:firstLine="480"/>
        <w:jc w:val="both"/>
        <w:rPr>
          <w:rFonts w:eastAsia="黑体"/>
        </w:rPr>
      </w:pPr>
      <w:r>
        <w:rPr>
          <w:rFonts w:ascii="Calibri" w:eastAsia="黑体" w:hAnsi="Calibri" w:cs="黑体" w:hint="eastAsia"/>
          <w:lang w:bidi="ar"/>
        </w:rPr>
        <w:t>陕西铁路工程职业技术学院</w:t>
      </w:r>
    </w:p>
    <w:p w14:paraId="1EFBF1DC" w14:textId="66146846" w:rsidR="002916EF" w:rsidRDefault="00EF1E42">
      <w:pPr>
        <w:spacing w:line="400" w:lineRule="exact"/>
        <w:ind w:firstLine="480"/>
        <w:jc w:val="both"/>
        <w:rPr>
          <w:rFonts w:eastAsia="黑体"/>
        </w:rPr>
      </w:pPr>
      <w:r>
        <w:rPr>
          <w:rFonts w:ascii="Calibri" w:eastAsia="黑体" w:hAnsi="Calibri" w:cs="黑体" w:hint="eastAsia"/>
          <w:lang w:bidi="ar"/>
        </w:rPr>
        <w:t>职业教育与产业发展研究院</w:t>
      </w:r>
      <w:r w:rsidR="000F033E">
        <w:rPr>
          <w:rFonts w:ascii="Calibri" w:eastAsia="黑体" w:hAnsi="Calibri" w:cs="Times New Roman"/>
          <w:lang w:bidi="ar"/>
        </w:rPr>
        <w:t xml:space="preserve">                          </w:t>
      </w:r>
      <w:r>
        <w:rPr>
          <w:rFonts w:ascii="Calibri" w:eastAsia="黑体" w:hAnsi="Calibri" w:cs="Times New Roman"/>
          <w:lang w:bidi="ar"/>
        </w:rPr>
        <w:t xml:space="preserve">  </w:t>
      </w:r>
      <w:r>
        <w:rPr>
          <w:rFonts w:ascii="黑体" w:eastAsia="黑体" w:hAnsi="Calibri" w:cs="黑体" w:hint="eastAsia"/>
          <w:lang w:bidi="ar"/>
        </w:rPr>
        <w:t>202</w:t>
      </w:r>
      <w:r w:rsidR="000F033E">
        <w:rPr>
          <w:rFonts w:ascii="黑体" w:eastAsia="黑体" w:hAnsi="Calibri" w:cs="黑体"/>
          <w:lang w:bidi="ar"/>
        </w:rPr>
        <w:t>4</w:t>
      </w:r>
      <w:r>
        <w:rPr>
          <w:rFonts w:ascii="黑体" w:eastAsia="黑体" w:hAnsi="宋体" w:cs="黑体" w:hint="eastAsia"/>
          <w:lang w:bidi="ar"/>
        </w:rPr>
        <w:t>年</w:t>
      </w:r>
      <w:r w:rsidR="000F033E">
        <w:rPr>
          <w:rFonts w:ascii="黑体" w:eastAsia="黑体" w:hAnsi="宋体" w:cs="黑体"/>
          <w:lang w:bidi="ar"/>
        </w:rPr>
        <w:t>11</w:t>
      </w:r>
      <w:r>
        <w:rPr>
          <w:rFonts w:ascii="黑体" w:eastAsia="黑体" w:hAnsi="宋体" w:cs="黑体" w:hint="eastAsia"/>
          <w:lang w:bidi="ar"/>
        </w:rPr>
        <w:t>月3</w:t>
      </w:r>
      <w:r w:rsidR="000F033E">
        <w:rPr>
          <w:rFonts w:ascii="黑体" w:eastAsia="黑体" w:hAnsi="宋体" w:cs="黑体"/>
          <w:lang w:bidi="ar"/>
        </w:rPr>
        <w:t>0</w:t>
      </w:r>
      <w:r>
        <w:rPr>
          <w:rFonts w:ascii="黑体" w:eastAsia="黑体" w:hAnsi="宋体" w:cs="黑体" w:hint="eastAsia"/>
          <w:lang w:bidi="ar"/>
        </w:rPr>
        <w:t>日</w:t>
      </w:r>
    </w:p>
    <w:p w14:paraId="427A4BCE" w14:textId="77777777" w:rsidR="002916EF" w:rsidRDefault="00EF1E42">
      <w:pPr>
        <w:spacing w:line="400" w:lineRule="exact"/>
        <w:ind w:firstLine="480"/>
        <w:jc w:val="both"/>
      </w:pPr>
      <w:r>
        <w:rPr>
          <w:rFonts w:ascii="Calibri" w:eastAsia="宋体" w:hAnsi="Calibri" w:cs="Times New Roman"/>
          <w:noProof/>
          <w:sz w:val="21"/>
        </w:rPr>
        <mc:AlternateContent>
          <mc:Choice Requires="wps">
            <w:drawing>
              <wp:anchor distT="0" distB="0" distL="114300" distR="114300" simplePos="0" relativeHeight="251660288" behindDoc="0" locked="0" layoutInCell="1" allowOverlap="1" wp14:anchorId="6FE7C8BB" wp14:editId="2A0C9EEE">
                <wp:simplePos x="0" y="0"/>
                <wp:positionH relativeFrom="column">
                  <wp:posOffset>0</wp:posOffset>
                </wp:positionH>
                <wp:positionV relativeFrom="paragraph">
                  <wp:posOffset>5080</wp:posOffset>
                </wp:positionV>
                <wp:extent cx="6172200" cy="0"/>
                <wp:effectExtent l="0" t="13970" r="0" b="24130"/>
                <wp:wrapNone/>
                <wp:docPr id="2" name="直线 115"/>
                <wp:cNvGraphicFramePr/>
                <a:graphic xmlns:a="http://schemas.openxmlformats.org/drawingml/2006/main">
                  <a:graphicData uri="http://schemas.microsoft.com/office/word/2010/wordprocessingShape">
                    <wps:wsp>
                      <wps:cNvCnPr/>
                      <wps:spPr>
                        <a:xfrm flipV="1">
                          <a:off x="0" y="0"/>
                          <a:ext cx="61722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0460EF90" id="直线 11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4pt" to="4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" strokecolor="red" strokeweight="2.25pt"/>
            </w:pict>
          </mc:Fallback>
        </mc:AlternateContent>
      </w:r>
    </w:p>
    <w:p w14:paraId="68BAF13B" w14:textId="77777777" w:rsidR="002916EF" w:rsidRDefault="00EF1E42">
      <w:pPr>
        <w:spacing w:line="400" w:lineRule="exact"/>
        <w:ind w:firstLine="880"/>
        <w:rPr>
          <w:rFonts w:ascii="黑体" w:eastAsia="黑体" w:hAnsi="宋体" w:cs="黑体"/>
          <w:sz w:val="44"/>
          <w:szCs w:val="44"/>
        </w:rPr>
      </w:pPr>
      <w:r>
        <w:rPr>
          <w:rFonts w:ascii="Calibri" w:eastAsia="宋体" w:hAnsi="Calibri" w:cs="Times New Roman"/>
          <w:noProof/>
          <w:sz w:val="21"/>
        </w:rPr>
        <mc:AlternateContent>
          <mc:Choice Requires="wps">
            <w:drawing>
              <wp:anchor distT="0" distB="0" distL="114300" distR="114300" simplePos="0" relativeHeight="251659264" behindDoc="0" locked="0" layoutInCell="1" allowOverlap="1" wp14:anchorId="4139D7B8" wp14:editId="63157DB7">
                <wp:simplePos x="0" y="0"/>
                <wp:positionH relativeFrom="column">
                  <wp:posOffset>0</wp:posOffset>
                </wp:positionH>
                <wp:positionV relativeFrom="paragraph">
                  <wp:posOffset>99060</wp:posOffset>
                </wp:positionV>
                <wp:extent cx="635" cy="0"/>
                <wp:effectExtent l="0" t="0" r="0" b="0"/>
                <wp:wrapNone/>
                <wp:docPr id="1" name="直线 6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85878D5" id="直线 6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8pt" to=".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"/>
            </w:pict>
          </mc:Fallback>
        </mc:AlternateContent>
      </w:r>
      <w:r>
        <w:rPr>
          <w:rFonts w:ascii="黑体" w:eastAsia="黑体" w:hAnsi="宋体" w:cs="黑体" w:hint="eastAsia"/>
          <w:sz w:val="44"/>
          <w:szCs w:val="44"/>
          <w:lang w:bidi="ar"/>
        </w:rPr>
        <w:t>目  录</w:t>
      </w:r>
    </w:p>
    <w:p w14:paraId="1DA7BC56" w14:textId="77777777" w:rsidR="00DF35A1" w:rsidRPr="00DF35A1" w:rsidRDefault="00DF35A1" w:rsidP="00DF35A1">
      <w:pPr>
        <w:pStyle w:val="1"/>
        <w:widowControl/>
        <w:numPr>
          <w:ilvl w:val="0"/>
          <w:numId w:val="1"/>
        </w:numPr>
        <w:spacing w:beforeAutospacing="0" w:after="75" w:afterAutospacing="0" w:line="23" w:lineRule="atLeast"/>
        <w:ind w:leftChars="74" w:left="178" w:firstLine="561"/>
        <w:rPr>
          <w:rFonts w:cs="宋体"/>
          <w:b w:val="0"/>
          <w:sz w:val="28"/>
          <w:szCs w:val="28"/>
        </w:rPr>
      </w:pPr>
      <w:r w:rsidRPr="00DF35A1">
        <w:rPr>
          <w:rFonts w:cs="宋体"/>
          <w:b w:val="0"/>
          <w:sz w:val="28"/>
          <w:szCs w:val="28"/>
        </w:rPr>
        <w:t>多方协同 形成合力 培养造就更多高技能人才</w:t>
      </w:r>
    </w:p>
    <w:p w14:paraId="769CAF65" w14:textId="77777777" w:rsidR="00E355F8" w:rsidRPr="00E355F8" w:rsidRDefault="00E355F8" w:rsidP="00E355F8">
      <w:pPr>
        <w:pStyle w:val="1"/>
        <w:widowControl/>
        <w:numPr>
          <w:ilvl w:val="0"/>
          <w:numId w:val="1"/>
        </w:numPr>
        <w:spacing w:beforeAutospacing="0" w:after="75" w:afterAutospacing="0" w:line="23" w:lineRule="atLeast"/>
        <w:ind w:leftChars="74" w:left="178" w:firstLine="561"/>
        <w:rPr>
          <w:rFonts w:cs="宋体"/>
          <w:b w:val="0"/>
          <w:sz w:val="28"/>
          <w:szCs w:val="28"/>
        </w:rPr>
      </w:pPr>
      <w:r w:rsidRPr="00E355F8">
        <w:rPr>
          <w:rFonts w:cs="宋体"/>
          <w:b w:val="0"/>
          <w:sz w:val="28"/>
          <w:szCs w:val="28"/>
        </w:rPr>
        <w:t>在服务经济社会发展中打造新“双高”</w:t>
      </w:r>
    </w:p>
    <w:p w14:paraId="7FB7EA94" w14:textId="77777777" w:rsidR="00D1381A" w:rsidRPr="00D1381A" w:rsidRDefault="00D1381A" w:rsidP="00D1381A">
      <w:pPr>
        <w:pStyle w:val="1"/>
        <w:widowControl/>
        <w:numPr>
          <w:ilvl w:val="0"/>
          <w:numId w:val="1"/>
        </w:numPr>
        <w:spacing w:beforeAutospacing="0" w:after="75" w:afterAutospacing="0" w:line="23" w:lineRule="atLeast"/>
        <w:ind w:leftChars="74" w:left="178" w:firstLine="561"/>
        <w:rPr>
          <w:rFonts w:cs="宋体"/>
          <w:b w:val="0"/>
          <w:sz w:val="28"/>
          <w:szCs w:val="28"/>
        </w:rPr>
      </w:pPr>
      <w:r w:rsidRPr="00D1381A">
        <w:rPr>
          <w:rFonts w:cs="宋体"/>
          <w:b w:val="0"/>
          <w:sz w:val="28"/>
          <w:szCs w:val="28"/>
        </w:rPr>
        <w:t>高职院校赋能新质生产力的着力环节</w:t>
      </w:r>
    </w:p>
    <w:p w14:paraId="6CDBB0DA" w14:textId="77777777" w:rsidR="00604605" w:rsidRPr="00604605" w:rsidRDefault="00604605" w:rsidP="00604605">
      <w:pPr>
        <w:pStyle w:val="1"/>
        <w:widowControl/>
        <w:numPr>
          <w:ilvl w:val="0"/>
          <w:numId w:val="1"/>
        </w:numPr>
        <w:spacing w:beforeAutospacing="0" w:after="75" w:afterAutospacing="0" w:line="23" w:lineRule="atLeast"/>
        <w:ind w:leftChars="74" w:left="178" w:firstLine="561"/>
        <w:rPr>
          <w:rFonts w:cs="宋体"/>
          <w:b w:val="0"/>
          <w:sz w:val="28"/>
          <w:szCs w:val="28"/>
        </w:rPr>
      </w:pPr>
      <w:r w:rsidRPr="00604605">
        <w:rPr>
          <w:rFonts w:cs="宋体"/>
          <w:b w:val="0"/>
          <w:sz w:val="28"/>
          <w:szCs w:val="28"/>
        </w:rPr>
        <w:t>深刻认识高技能人才的战略价值</w:t>
      </w:r>
    </w:p>
    <w:p w14:paraId="24597D5C" w14:textId="77777777" w:rsidR="006A1C59" w:rsidRPr="006A1C59" w:rsidRDefault="006A1C59" w:rsidP="006A1C59">
      <w:pPr>
        <w:pStyle w:val="1"/>
        <w:widowControl/>
        <w:numPr>
          <w:ilvl w:val="0"/>
          <w:numId w:val="1"/>
        </w:numPr>
        <w:spacing w:beforeAutospacing="0" w:after="75" w:afterAutospacing="0" w:line="23" w:lineRule="atLeast"/>
        <w:ind w:leftChars="74" w:left="178" w:firstLine="561"/>
        <w:rPr>
          <w:rFonts w:cs="宋体"/>
          <w:b w:val="0"/>
          <w:sz w:val="28"/>
          <w:szCs w:val="28"/>
        </w:rPr>
      </w:pPr>
      <w:r w:rsidRPr="006A1C59">
        <w:rPr>
          <w:rFonts w:cs="宋体"/>
          <w:b w:val="0"/>
          <w:sz w:val="28"/>
          <w:szCs w:val="28"/>
        </w:rPr>
        <w:t>畅通“四链”彰显职业教育贡献力</w:t>
      </w:r>
    </w:p>
    <w:p w14:paraId="0F54566B" w14:textId="77777777" w:rsidR="00B2426D" w:rsidRPr="00B2426D" w:rsidRDefault="00B2426D" w:rsidP="00B2426D">
      <w:pPr>
        <w:pStyle w:val="1"/>
        <w:widowControl/>
        <w:numPr>
          <w:ilvl w:val="0"/>
          <w:numId w:val="1"/>
        </w:numPr>
        <w:spacing w:beforeAutospacing="0" w:after="75" w:afterAutospacing="0" w:line="23" w:lineRule="atLeast"/>
        <w:ind w:leftChars="74" w:left="178" w:firstLine="561"/>
        <w:rPr>
          <w:rFonts w:cs="宋体"/>
          <w:b w:val="0"/>
          <w:sz w:val="28"/>
          <w:szCs w:val="28"/>
        </w:rPr>
      </w:pPr>
      <w:r w:rsidRPr="00B2426D">
        <w:rPr>
          <w:rFonts w:cs="宋体"/>
          <w:b w:val="0"/>
          <w:sz w:val="28"/>
          <w:szCs w:val="28"/>
        </w:rPr>
        <w:t>完善教育体系 培育大国工匠</w:t>
      </w:r>
    </w:p>
    <w:p w14:paraId="06AEA5F2" w14:textId="77777777" w:rsidR="009B0FC9" w:rsidRPr="009B0FC9" w:rsidRDefault="009B0FC9" w:rsidP="009B0FC9">
      <w:pPr>
        <w:pStyle w:val="1"/>
        <w:widowControl/>
        <w:numPr>
          <w:ilvl w:val="0"/>
          <w:numId w:val="1"/>
        </w:numPr>
        <w:spacing w:beforeAutospacing="0" w:after="75" w:afterAutospacing="0" w:line="23" w:lineRule="atLeast"/>
        <w:ind w:leftChars="74" w:left="178" w:firstLine="561"/>
        <w:rPr>
          <w:rFonts w:cs="宋体"/>
          <w:b w:val="0"/>
          <w:sz w:val="28"/>
          <w:szCs w:val="28"/>
        </w:rPr>
      </w:pPr>
      <w:r w:rsidRPr="009B0FC9">
        <w:rPr>
          <w:rFonts w:cs="宋体"/>
          <w:b w:val="0"/>
          <w:sz w:val="28"/>
          <w:szCs w:val="28"/>
        </w:rPr>
        <w:t>高职院校关键办学能力考评的四个关键维度</w:t>
      </w:r>
    </w:p>
    <w:p w14:paraId="3DECF119" w14:textId="77777777" w:rsidR="009C3803" w:rsidRPr="009C3803" w:rsidRDefault="009C3803" w:rsidP="009C3803">
      <w:pPr>
        <w:pStyle w:val="1"/>
        <w:widowControl/>
        <w:numPr>
          <w:ilvl w:val="0"/>
          <w:numId w:val="1"/>
        </w:numPr>
        <w:spacing w:beforeAutospacing="0" w:after="75" w:afterAutospacing="0" w:line="23" w:lineRule="atLeast"/>
        <w:ind w:leftChars="74" w:left="178" w:firstLine="561"/>
        <w:rPr>
          <w:rFonts w:cs="宋体"/>
          <w:b w:val="0"/>
          <w:sz w:val="28"/>
          <w:szCs w:val="28"/>
        </w:rPr>
      </w:pPr>
      <w:r w:rsidRPr="009C3803">
        <w:rPr>
          <w:rFonts w:cs="宋体"/>
          <w:b w:val="0"/>
          <w:sz w:val="28"/>
          <w:szCs w:val="28"/>
        </w:rPr>
        <w:t>浅析创新精神在职业教育高质量发展中的作用</w:t>
      </w:r>
    </w:p>
    <w:p w14:paraId="7E66B3AC" w14:textId="382854B4" w:rsidR="00776F48" w:rsidRPr="009C3803" w:rsidRDefault="00776F48" w:rsidP="009C3803">
      <w:pPr>
        <w:pStyle w:val="1"/>
        <w:widowControl/>
        <w:spacing w:beforeAutospacing="0" w:after="75" w:afterAutospacing="0" w:line="23" w:lineRule="atLeast"/>
        <w:ind w:left="739"/>
        <w:rPr>
          <w:rFonts w:cs="宋体"/>
          <w:b w:val="0"/>
          <w:sz w:val="28"/>
          <w:szCs w:val="28"/>
        </w:rPr>
      </w:pPr>
    </w:p>
    <w:p w14:paraId="6515A19F" w14:textId="474E127C" w:rsidR="00776F48" w:rsidRPr="009C3803" w:rsidRDefault="00776F48" w:rsidP="009C3803">
      <w:pPr>
        <w:pStyle w:val="1"/>
        <w:widowControl/>
        <w:spacing w:beforeAutospacing="0" w:after="75" w:afterAutospacing="0" w:line="23" w:lineRule="atLeast"/>
        <w:ind w:left="739"/>
        <w:rPr>
          <w:rFonts w:cs="宋体"/>
          <w:color w:val="37474F"/>
          <w:sz w:val="28"/>
          <w:szCs w:val="28"/>
        </w:rPr>
      </w:pPr>
    </w:p>
    <w:p w14:paraId="62CB7044" w14:textId="77777777" w:rsidR="00776F48" w:rsidRDefault="00776F48" w:rsidP="00776F48">
      <w:pPr>
        <w:jc w:val="left"/>
      </w:pPr>
    </w:p>
    <w:p w14:paraId="2BE600C3" w14:textId="77777777" w:rsidR="009C3803" w:rsidRDefault="009C3803" w:rsidP="00DF35A1">
      <w:pPr>
        <w:rPr>
          <w:b/>
        </w:rPr>
      </w:pPr>
    </w:p>
    <w:p w14:paraId="7A9252D5" w14:textId="77777777" w:rsidR="009C3803" w:rsidRDefault="009C3803" w:rsidP="00DF35A1">
      <w:pPr>
        <w:rPr>
          <w:b/>
        </w:rPr>
      </w:pPr>
    </w:p>
    <w:p w14:paraId="15E870B5" w14:textId="77777777" w:rsidR="009C3803" w:rsidRDefault="009C3803" w:rsidP="00DF35A1">
      <w:pPr>
        <w:rPr>
          <w:b/>
        </w:rPr>
      </w:pPr>
    </w:p>
    <w:p w14:paraId="41FAC9FE" w14:textId="77777777" w:rsidR="009C3803" w:rsidRDefault="009C3803" w:rsidP="00DF35A1">
      <w:pPr>
        <w:rPr>
          <w:b/>
        </w:rPr>
      </w:pPr>
    </w:p>
    <w:p w14:paraId="7468766C" w14:textId="77777777" w:rsidR="009C3803" w:rsidRDefault="009C3803" w:rsidP="00DF35A1">
      <w:pPr>
        <w:rPr>
          <w:b/>
        </w:rPr>
      </w:pPr>
    </w:p>
    <w:p w14:paraId="61922C43" w14:textId="4D23E080" w:rsidR="00776F48" w:rsidRPr="00DF35A1" w:rsidRDefault="00DF35A1" w:rsidP="00DF35A1">
      <w:pPr>
        <w:rPr>
          <w:b/>
        </w:rPr>
      </w:pPr>
      <w:r w:rsidRPr="00DF35A1">
        <w:rPr>
          <w:rFonts w:hint="eastAsia"/>
          <w:b/>
        </w:rPr>
        <w:lastRenderedPageBreak/>
        <w:t>多方协同</w:t>
      </w:r>
      <w:r w:rsidRPr="00DF35A1">
        <w:rPr>
          <w:rFonts w:hint="eastAsia"/>
          <w:b/>
        </w:rPr>
        <w:t xml:space="preserve"> </w:t>
      </w:r>
      <w:r w:rsidRPr="00DF35A1">
        <w:rPr>
          <w:rFonts w:hint="eastAsia"/>
          <w:b/>
        </w:rPr>
        <w:t>形成合力</w:t>
      </w:r>
      <w:r w:rsidRPr="00DF35A1">
        <w:rPr>
          <w:rFonts w:hint="eastAsia"/>
          <w:b/>
        </w:rPr>
        <w:t xml:space="preserve"> </w:t>
      </w:r>
      <w:r w:rsidRPr="00DF35A1">
        <w:rPr>
          <w:rFonts w:hint="eastAsia"/>
          <w:b/>
        </w:rPr>
        <w:t>培养造就更多高技能人才</w:t>
      </w:r>
    </w:p>
    <w:p w14:paraId="08F7C9D9" w14:textId="77777777" w:rsidR="00DF35A1" w:rsidRPr="00DF35A1" w:rsidRDefault="00DF35A1" w:rsidP="00DF35A1">
      <w:pPr>
        <w:widowControl/>
        <w:shd w:val="clear" w:color="auto" w:fill="FFFFFF"/>
        <w:spacing w:line="480" w:lineRule="atLeast"/>
        <w:ind w:firstLine="480"/>
        <w:jc w:val="left"/>
        <w:rPr>
          <w:rFonts w:ascii="宋体" w:eastAsia="宋体" w:hAnsi="宋体" w:cs="宋体"/>
          <w:kern w:val="0"/>
        </w:rPr>
      </w:pPr>
      <w:r w:rsidRPr="00DF35A1">
        <w:rPr>
          <w:rFonts w:ascii="宋体" w:eastAsia="宋体" w:hAnsi="宋体" w:cs="宋体" w:hint="eastAsia"/>
          <w:kern w:val="0"/>
        </w:rPr>
        <w:t>高技能人才是支撑中国制造、中国创造的重要力量。习近平总书记强调：“大力培养大国工匠、能工巧匠、高技能人才。”党的二十届三中全会《决定》提出：“着力培养造就卓越工程师、大国工匠、高技能人才，提高各类人才素质。”当前，推动高质量发展急需大批高素质劳动者和技术技能人才。适应新形势、满足新需求，需要多方协同、形成合力，激励更多劳动者走技能成才、技能报国之路，培养造就更多高技能人才。</w:t>
      </w:r>
    </w:p>
    <w:p w14:paraId="250741FC" w14:textId="77777777" w:rsidR="00DF35A1" w:rsidRPr="00DF35A1" w:rsidRDefault="00DF35A1" w:rsidP="00DF35A1">
      <w:pPr>
        <w:widowControl/>
        <w:shd w:val="clear" w:color="auto" w:fill="FFFFFF"/>
        <w:spacing w:line="480" w:lineRule="atLeast"/>
        <w:ind w:firstLine="480"/>
        <w:jc w:val="left"/>
        <w:rPr>
          <w:rFonts w:ascii="宋体" w:eastAsia="宋体" w:hAnsi="宋体" w:cs="宋体" w:hint="eastAsia"/>
          <w:kern w:val="0"/>
        </w:rPr>
      </w:pPr>
      <w:r w:rsidRPr="00DF35A1">
        <w:rPr>
          <w:rFonts w:ascii="宋体" w:eastAsia="宋体" w:hAnsi="宋体" w:cs="宋体" w:hint="eastAsia"/>
          <w:kern w:val="0"/>
        </w:rPr>
        <w:t>劳动者素质对一个国家、一个民族发展至关重要。当今世界，综合国力的竞争归根到底是人才的竞争、劳动者素质的竞争。党的十八大以来，以习近平同志为核心的党中央深入实施人才强国战略，</w:t>
      </w:r>
      <w:proofErr w:type="gramStart"/>
      <w:r w:rsidRPr="00DF35A1">
        <w:rPr>
          <w:rFonts w:ascii="宋体" w:eastAsia="宋体" w:hAnsi="宋体" w:cs="宋体" w:hint="eastAsia"/>
          <w:kern w:val="0"/>
        </w:rPr>
        <w:t>作出</w:t>
      </w:r>
      <w:proofErr w:type="gramEnd"/>
      <w:r w:rsidRPr="00DF35A1">
        <w:rPr>
          <w:rFonts w:ascii="宋体" w:eastAsia="宋体" w:hAnsi="宋体" w:cs="宋体" w:hint="eastAsia"/>
          <w:kern w:val="0"/>
        </w:rPr>
        <w:t>一系列重大决策部署，推动实施高技能人才振兴计划，提高技术工人待遇，推行终身职业技能培训制度，改革完善技能人才评价制度，畅通高技能人才职业发展通道，健全中国特色职业技能竞赛体系，推动新时代高技能人才工作取得长足发展。目前，全国技能人才总量超过2亿人，其中高技能人才超过6000万人，为高质量发展提供了有力人才支撑。同时也应看到，与加快培育新质生产力、建设现代化产业体系的要求相比，现有高技能人才在数量上和结构上均存在不足，无论是解决生产难题、助</w:t>
      </w:r>
      <w:proofErr w:type="gramStart"/>
      <w:r w:rsidRPr="00DF35A1">
        <w:rPr>
          <w:rFonts w:ascii="宋体" w:eastAsia="宋体" w:hAnsi="宋体" w:cs="宋体" w:hint="eastAsia"/>
          <w:kern w:val="0"/>
        </w:rPr>
        <w:t>推产业</w:t>
      </w:r>
      <w:proofErr w:type="gramEnd"/>
      <w:r w:rsidRPr="00DF35A1">
        <w:rPr>
          <w:rFonts w:ascii="宋体" w:eastAsia="宋体" w:hAnsi="宋体" w:cs="宋体" w:hint="eastAsia"/>
          <w:kern w:val="0"/>
        </w:rPr>
        <w:t>升级，还是攻克关键技术、转化创新成果，都需要进一步壮大高技能人才队伍。</w:t>
      </w:r>
    </w:p>
    <w:p w14:paraId="227B1D4E" w14:textId="77777777" w:rsidR="00DF35A1" w:rsidRPr="00DF35A1" w:rsidRDefault="00DF35A1" w:rsidP="00DF35A1">
      <w:pPr>
        <w:widowControl/>
        <w:shd w:val="clear" w:color="auto" w:fill="FFFFFF"/>
        <w:spacing w:line="480" w:lineRule="atLeast"/>
        <w:ind w:firstLine="480"/>
        <w:jc w:val="left"/>
        <w:rPr>
          <w:rFonts w:ascii="宋体" w:eastAsia="宋体" w:hAnsi="宋体" w:cs="宋体" w:hint="eastAsia"/>
          <w:kern w:val="0"/>
        </w:rPr>
      </w:pPr>
      <w:r w:rsidRPr="00DF35A1">
        <w:rPr>
          <w:rFonts w:ascii="宋体" w:eastAsia="宋体" w:hAnsi="宋体" w:cs="宋体" w:hint="eastAsia"/>
          <w:kern w:val="0"/>
        </w:rPr>
        <w:t>作为国民教育体系和人力资源开发的重要组成部分，职业教育肩负着培养多样化人才、传承技术技能、促进就业创业的重要职责，在培养高技能人才方面发挥着基础性作用。要坚持立德树人、</w:t>
      </w:r>
      <w:proofErr w:type="gramStart"/>
      <w:r w:rsidRPr="00DF35A1">
        <w:rPr>
          <w:rFonts w:ascii="宋体" w:eastAsia="宋体" w:hAnsi="宋体" w:cs="宋体" w:hint="eastAsia"/>
          <w:kern w:val="0"/>
        </w:rPr>
        <w:t>德技并</w:t>
      </w:r>
      <w:proofErr w:type="gramEnd"/>
      <w:r w:rsidRPr="00DF35A1">
        <w:rPr>
          <w:rFonts w:ascii="宋体" w:eastAsia="宋体" w:hAnsi="宋体" w:cs="宋体" w:hint="eastAsia"/>
          <w:kern w:val="0"/>
        </w:rPr>
        <w:t>修，推动思想政治教育与技术技能培养融合统一。坚持以习近平新时代中国特色社会主义思想为指导，大力弘扬工匠精神，结合各类课程的专业属性、教育功能，将工匠精神培育融入课程教学、实习实训等各个环节，深化学生对匠心、</w:t>
      </w:r>
      <w:proofErr w:type="gramStart"/>
      <w:r w:rsidRPr="00DF35A1">
        <w:rPr>
          <w:rFonts w:ascii="宋体" w:eastAsia="宋体" w:hAnsi="宋体" w:cs="宋体" w:hint="eastAsia"/>
          <w:kern w:val="0"/>
        </w:rPr>
        <w:t>匠</w:t>
      </w:r>
      <w:proofErr w:type="gramEnd"/>
      <w:r w:rsidRPr="00DF35A1">
        <w:rPr>
          <w:rFonts w:ascii="宋体" w:eastAsia="宋体" w:hAnsi="宋体" w:cs="宋体" w:hint="eastAsia"/>
          <w:kern w:val="0"/>
        </w:rPr>
        <w:t>艺、</w:t>
      </w:r>
      <w:proofErr w:type="gramStart"/>
      <w:r w:rsidRPr="00DF35A1">
        <w:rPr>
          <w:rFonts w:ascii="宋体" w:eastAsia="宋体" w:hAnsi="宋体" w:cs="宋体" w:hint="eastAsia"/>
          <w:kern w:val="0"/>
        </w:rPr>
        <w:t>匠</w:t>
      </w:r>
      <w:proofErr w:type="gramEnd"/>
      <w:r w:rsidRPr="00DF35A1">
        <w:rPr>
          <w:rFonts w:ascii="宋体" w:eastAsia="宋体" w:hAnsi="宋体" w:cs="宋体" w:hint="eastAsia"/>
          <w:kern w:val="0"/>
        </w:rPr>
        <w:t>德的认知与理解，引导他们专注持续地在一个领域内钻研，不断探索技艺提升路径。深化产教融合、校企合作，通过构建合理的人才流动机制，引进大国工匠进课堂，鼓励和支持企业、科研院所及行业专家担任兼职导师，为培养高技能人才提供师资保障。适时更新教学内容与教材，围绕关键</w:t>
      </w:r>
      <w:r w:rsidRPr="00DF35A1">
        <w:rPr>
          <w:rFonts w:ascii="宋体" w:eastAsia="宋体" w:hAnsi="宋体" w:cs="宋体" w:hint="eastAsia"/>
          <w:kern w:val="0"/>
        </w:rPr>
        <w:lastRenderedPageBreak/>
        <w:t>核心技术、行业共性技术以及科技成果的工程化产业化应用等，开发实训课程体系，将新技术、新工艺、新规范、典型生产案例及时纳入教学内容，提升学生实践能力。</w:t>
      </w:r>
    </w:p>
    <w:p w14:paraId="68200FD7" w14:textId="77777777" w:rsidR="00DF35A1" w:rsidRPr="00DF35A1" w:rsidRDefault="00DF35A1" w:rsidP="00DF35A1">
      <w:pPr>
        <w:widowControl/>
        <w:shd w:val="clear" w:color="auto" w:fill="FFFFFF"/>
        <w:spacing w:line="480" w:lineRule="atLeast"/>
        <w:ind w:firstLine="480"/>
        <w:jc w:val="left"/>
        <w:rPr>
          <w:rFonts w:ascii="宋体" w:eastAsia="宋体" w:hAnsi="宋体" w:cs="宋体" w:hint="eastAsia"/>
          <w:kern w:val="0"/>
        </w:rPr>
      </w:pPr>
      <w:r w:rsidRPr="00DF35A1">
        <w:rPr>
          <w:rFonts w:ascii="宋体" w:eastAsia="宋体" w:hAnsi="宋体" w:cs="宋体" w:hint="eastAsia"/>
          <w:kern w:val="0"/>
        </w:rPr>
        <w:t>高技能人才，既“高”在专业教学打下的扎实基础，又“高”在实践积累掌握的高超本领。企业作为经营主体，为高技能人才施展才华提供了广阔舞台，在高技能人才培养中具有举足轻重的作用。企业应注重加强企业文化建设，形成敬业、精益、专注、创新等企业文化理念，发挥企业文化的凝聚引领作用。完善企业人才培养机制，结合本行业生产、技术发展趋势，以技能提升为主线，针对不同技能人才开展螺旋式阶梯式培训。优化技能人才评价制度，构建以技能和工作业绩为主要评价维度的评价体系，实现技能等级与薪酬挂钩，探索实行年薪制、岗位分红等激励办法，增强高技能人才的职业认同感。</w:t>
      </w:r>
    </w:p>
    <w:p w14:paraId="49816C09" w14:textId="2CF5057B" w:rsidR="00DF35A1" w:rsidRPr="00DF35A1" w:rsidRDefault="00DF35A1" w:rsidP="00DF35A1">
      <w:pPr>
        <w:widowControl/>
        <w:shd w:val="clear" w:color="auto" w:fill="FFFFFF"/>
        <w:spacing w:line="480" w:lineRule="atLeast"/>
        <w:ind w:firstLine="480"/>
        <w:jc w:val="left"/>
        <w:rPr>
          <w:rFonts w:ascii="宋体" w:eastAsia="宋体" w:hAnsi="宋体" w:cs="宋体" w:hint="eastAsia"/>
          <w:kern w:val="0"/>
        </w:rPr>
      </w:pPr>
      <w:r w:rsidRPr="00DF35A1">
        <w:rPr>
          <w:rFonts w:ascii="宋体" w:eastAsia="宋体" w:hAnsi="宋体" w:cs="宋体" w:hint="eastAsia"/>
          <w:kern w:val="0"/>
        </w:rPr>
        <w:t>高技能人才培养是一项全局性、系统性、长期性的工程，需要党委和政府强化组织领导，发挥在高技能人才队伍建设中的统筹作用。坚持党对高技能人才队伍建设的全面领导，注重做好党委联系服务高技能人才工作，加强对高技能人才的政治引领和政治吸纳。各级党委和政府要将高技能人才工作纳入本地区经济社会发展、人才队伍建设总体部署和考核范围。应加强政策支持，从多方面做好高技能人才工作，如落实企业职工教育经费税前扣除政策，有条件的地方可探索建立省级统一的企业职工教育经费使用管理制度；加强技能人才工作信息化建设，建立健全高技能人才库；组织开展各级各类职业技能竞赛活动，为广大技能人才提供展示精湛技能、相互切磋技艺的平台；完善高技能人才相关表彰奖励政策，提高其政治地位、社会地位，提升其职业荣誉感和获得感；利用各类媒体开展系列宣传活动，通过解读政策、分享案例、挖掘事迹等，在全社会营造重视、关心、尊重技能人才的社会氛围，形成劳动光荣、技能宝贵、创造伟大的时代风尚。（作者：沈颖尹，单位：苏州大学马克思主义学院</w:t>
      </w:r>
      <w:r>
        <w:rPr>
          <w:rFonts w:ascii="宋体" w:eastAsia="宋体" w:hAnsi="宋体" w:cs="宋体" w:hint="eastAsia"/>
          <w:kern w:val="0"/>
        </w:rPr>
        <w:t xml:space="preserve"> </w:t>
      </w:r>
      <w:r>
        <w:rPr>
          <w:rFonts w:ascii="宋体" w:eastAsia="宋体" w:hAnsi="宋体" w:cs="宋体"/>
          <w:kern w:val="0"/>
        </w:rPr>
        <w:t xml:space="preserve"> </w:t>
      </w:r>
      <w:r w:rsidRPr="00DF35A1">
        <w:rPr>
          <w:rFonts w:ascii="宋体" w:eastAsia="宋体" w:hAnsi="宋体" w:cs="宋体"/>
          <w:kern w:val="0"/>
        </w:rPr>
        <w:t>来源: 《人民日报》2024年11月05日第13版</w:t>
      </w:r>
      <w:r w:rsidRPr="00DF35A1">
        <w:rPr>
          <w:rFonts w:ascii="宋体" w:eastAsia="宋体" w:hAnsi="宋体" w:cs="宋体" w:hint="eastAsia"/>
          <w:kern w:val="0"/>
        </w:rPr>
        <w:t>）</w:t>
      </w:r>
    </w:p>
    <w:p w14:paraId="020B7AAD" w14:textId="77777777" w:rsidR="00E355F8" w:rsidRPr="00E355F8" w:rsidRDefault="00E355F8" w:rsidP="00E355F8">
      <w:pPr>
        <w:widowControl/>
        <w:shd w:val="clear" w:color="auto" w:fill="FFFFFF"/>
        <w:spacing w:line="480" w:lineRule="atLeast"/>
        <w:ind w:firstLine="480"/>
        <w:rPr>
          <w:rFonts w:ascii="宋体" w:eastAsia="宋体" w:hAnsi="宋体" w:cs="宋体"/>
          <w:b/>
          <w:kern w:val="0"/>
        </w:rPr>
      </w:pPr>
      <w:r w:rsidRPr="00E355F8">
        <w:rPr>
          <w:rFonts w:ascii="宋体" w:eastAsia="宋体" w:hAnsi="宋体" w:cs="宋体"/>
          <w:b/>
          <w:kern w:val="0"/>
        </w:rPr>
        <w:t>在服务经济社会发展中打造新“双高”</w:t>
      </w:r>
    </w:p>
    <w:p w14:paraId="37B5BA3F" w14:textId="77777777" w:rsidR="00776F48" w:rsidRPr="00E355F8" w:rsidRDefault="00776F48" w:rsidP="00776F48">
      <w:pPr>
        <w:jc w:val="left"/>
      </w:pPr>
    </w:p>
    <w:p w14:paraId="3E3C8AA7" w14:textId="77777777" w:rsidR="00E355F8" w:rsidRPr="00E355F8" w:rsidRDefault="00E355F8" w:rsidP="00E355F8">
      <w:pPr>
        <w:widowControl/>
        <w:shd w:val="clear" w:color="auto" w:fill="FFFFFF"/>
        <w:spacing w:line="480" w:lineRule="atLeast"/>
        <w:ind w:firstLine="480"/>
        <w:jc w:val="left"/>
        <w:rPr>
          <w:rFonts w:ascii="宋体" w:eastAsia="宋体" w:hAnsi="宋体" w:cs="宋体"/>
          <w:kern w:val="0"/>
        </w:rPr>
      </w:pPr>
      <w:r w:rsidRPr="00E355F8">
        <w:rPr>
          <w:rFonts w:ascii="宋体" w:eastAsia="宋体" w:hAnsi="宋体" w:cs="宋体" w:hint="eastAsia"/>
          <w:kern w:val="0"/>
        </w:rPr>
        <w:t>教育部、财政部于2019年启动了首轮“双高”建设。经过五年的建设周期，197所高职院校办学水平有了显著提高，实现了高质量发展的建设要求。如果说首轮“双</w:t>
      </w:r>
      <w:r w:rsidRPr="00E355F8">
        <w:rPr>
          <w:rFonts w:ascii="宋体" w:eastAsia="宋体" w:hAnsi="宋体" w:cs="宋体" w:hint="eastAsia"/>
          <w:kern w:val="0"/>
        </w:rPr>
        <w:lastRenderedPageBreak/>
        <w:t>高”建设强调的是学校的内涵建设与发展，那么即将开展的新一轮“双高”建设着力点又在哪里？</w:t>
      </w:r>
    </w:p>
    <w:p w14:paraId="33A0026F" w14:textId="77777777" w:rsidR="00E355F8" w:rsidRPr="00E355F8" w:rsidRDefault="00E355F8" w:rsidP="00E355F8">
      <w:pPr>
        <w:widowControl/>
        <w:shd w:val="clear" w:color="auto" w:fill="FFFFFF"/>
        <w:spacing w:line="480" w:lineRule="atLeast"/>
        <w:ind w:firstLine="480"/>
        <w:jc w:val="left"/>
        <w:rPr>
          <w:rFonts w:ascii="宋体" w:eastAsia="宋体" w:hAnsi="宋体" w:cs="宋体"/>
          <w:kern w:val="0"/>
        </w:rPr>
      </w:pPr>
      <w:r w:rsidRPr="00E355F8">
        <w:rPr>
          <w:rFonts w:ascii="宋体" w:eastAsia="宋体" w:hAnsi="宋体" w:cs="宋体" w:hint="eastAsia"/>
          <w:kern w:val="0"/>
        </w:rPr>
        <w:t>党的二十届三中全会指出，“健全因地制宜发展新质生产力体制机制”“健全相关规则和政策，加快形成同新质生产力更相适应的生产关系”。习近平总书记在全国教育大会上指出，我们要建成的教育强国，是中国特色社会主义教育强国，应当具有强大</w:t>
      </w:r>
      <w:proofErr w:type="gramStart"/>
      <w:r w:rsidRPr="00E355F8">
        <w:rPr>
          <w:rFonts w:ascii="宋体" w:eastAsia="宋体" w:hAnsi="宋体" w:cs="宋体" w:hint="eastAsia"/>
          <w:kern w:val="0"/>
        </w:rPr>
        <w:t>的思政引领</w:t>
      </w:r>
      <w:proofErr w:type="gramEnd"/>
      <w:r w:rsidRPr="00E355F8">
        <w:rPr>
          <w:rFonts w:ascii="宋体" w:eastAsia="宋体" w:hAnsi="宋体" w:cs="宋体" w:hint="eastAsia"/>
          <w:kern w:val="0"/>
        </w:rPr>
        <w:t>力、人才竞争力、科技支撑力、民生保障力、社会协同力、国际影响力。具有“六大特质”的中国特色社会主义教育强国，要求教育领域必须适应新质生产力发展要求，适应经济社会和产业发展要求，革新人才培养理念，为中国式现代化培养大量的大国工匠、能工巧匠和高技能人才。</w:t>
      </w:r>
    </w:p>
    <w:p w14:paraId="1C8A2708" w14:textId="77777777" w:rsidR="00E355F8" w:rsidRPr="00E355F8" w:rsidRDefault="00E355F8" w:rsidP="00E355F8">
      <w:pPr>
        <w:widowControl/>
        <w:shd w:val="clear" w:color="auto" w:fill="FFFFFF"/>
        <w:spacing w:line="480" w:lineRule="atLeast"/>
        <w:ind w:firstLine="480"/>
        <w:jc w:val="left"/>
        <w:rPr>
          <w:rFonts w:ascii="宋体" w:eastAsia="宋体" w:hAnsi="宋体" w:cs="宋体"/>
          <w:kern w:val="0"/>
        </w:rPr>
      </w:pPr>
      <w:r w:rsidRPr="00E355F8">
        <w:rPr>
          <w:rFonts w:ascii="宋体" w:eastAsia="宋体" w:hAnsi="宋体" w:cs="宋体" w:hint="eastAsia"/>
          <w:kern w:val="0"/>
        </w:rPr>
        <w:t>因此，以党的二十届三中全会精神为指引，在教育强国建设的视域下，深化产教融合，瞄准技术变革和产业升级，服务地方经济社会发展，培养大量的适应新质生产力发展的高技能人才，应该成为高职院校新一轮“双高”建设的出发点和归宿点。这要求高职院校在新一轮“双高”建设中，从发展新质生产力、经济高质量发展的视角，按照教育强国提出的“六大特质”要求，以人才培养为出发点，以产教融合为主线，以服务行业、产业和地方经济为着力点，以高水平办学能力为支撑，以产业贡献度和社会经济服务能力为价值导向，大力弘扬劳模精神、劳动精神和工匠精神，在全社会营造“劳动光荣、技能宝贵、创造伟大”的时代风尚，并建立机制、形成文化，推动科技进步和社会经济发展。</w:t>
      </w:r>
    </w:p>
    <w:p w14:paraId="7B08150D" w14:textId="77777777" w:rsidR="00E355F8" w:rsidRPr="00E355F8" w:rsidRDefault="00E355F8" w:rsidP="00E355F8">
      <w:pPr>
        <w:widowControl/>
        <w:shd w:val="clear" w:color="auto" w:fill="FFFFFF"/>
        <w:spacing w:line="480" w:lineRule="atLeast"/>
        <w:ind w:firstLine="480"/>
        <w:jc w:val="left"/>
        <w:rPr>
          <w:rFonts w:ascii="宋体" w:eastAsia="宋体" w:hAnsi="宋体" w:cs="宋体"/>
          <w:kern w:val="0"/>
        </w:rPr>
      </w:pPr>
      <w:r w:rsidRPr="00E355F8">
        <w:rPr>
          <w:rFonts w:ascii="宋体" w:eastAsia="宋体" w:hAnsi="宋体" w:cs="宋体" w:hint="eastAsia"/>
          <w:kern w:val="0"/>
        </w:rPr>
        <w:t>新一轮“双高”建设，要以人才培养为出发点。要</w:t>
      </w:r>
      <w:proofErr w:type="gramStart"/>
      <w:r w:rsidRPr="00E355F8">
        <w:rPr>
          <w:rFonts w:ascii="宋体" w:eastAsia="宋体" w:hAnsi="宋体" w:cs="宋体" w:hint="eastAsia"/>
          <w:kern w:val="0"/>
        </w:rPr>
        <w:t>推进职普融通</w:t>
      </w:r>
      <w:proofErr w:type="gramEnd"/>
      <w:r w:rsidRPr="00E355F8">
        <w:rPr>
          <w:rFonts w:ascii="宋体" w:eastAsia="宋体" w:hAnsi="宋体" w:cs="宋体" w:hint="eastAsia"/>
          <w:kern w:val="0"/>
        </w:rPr>
        <w:t>，培养德智体美劳全面发展、契合新质生产力发展要求的高素质技术技能人才。</w:t>
      </w:r>
    </w:p>
    <w:p w14:paraId="001C87F1" w14:textId="77777777" w:rsidR="00E355F8" w:rsidRPr="00E355F8" w:rsidRDefault="00E355F8" w:rsidP="00E355F8">
      <w:pPr>
        <w:widowControl/>
        <w:shd w:val="clear" w:color="auto" w:fill="FFFFFF"/>
        <w:spacing w:line="480" w:lineRule="atLeast"/>
        <w:ind w:firstLine="480"/>
        <w:jc w:val="left"/>
        <w:rPr>
          <w:rFonts w:ascii="宋体" w:eastAsia="宋体" w:hAnsi="宋体" w:cs="宋体"/>
          <w:kern w:val="0"/>
        </w:rPr>
      </w:pPr>
      <w:r w:rsidRPr="00E355F8">
        <w:rPr>
          <w:rFonts w:ascii="宋体" w:eastAsia="宋体" w:hAnsi="宋体" w:cs="宋体" w:hint="eastAsia"/>
          <w:kern w:val="0"/>
        </w:rPr>
        <w:t>新一轮“双高”建设，要以产教融合为主线。高职院校要联合龙头企业和高水平高等学校、职业学校、上下游企业等相关主体，跨区域汇聚产教资源，实现产教对接，协同开展技术攻关，开发教学资源，支撑全行业发展的行业产教融合共同体。要以产业园区为基础，打造一批兼具人才培养、创新创业、促进产业经济高质量发展功能的</w:t>
      </w:r>
      <w:proofErr w:type="gramStart"/>
      <w:r w:rsidRPr="00E355F8">
        <w:rPr>
          <w:rFonts w:ascii="宋体" w:eastAsia="宋体" w:hAnsi="宋体" w:cs="宋体" w:hint="eastAsia"/>
          <w:kern w:val="0"/>
        </w:rPr>
        <w:t>市域产教</w:t>
      </w:r>
      <w:proofErr w:type="gramEnd"/>
      <w:r w:rsidRPr="00E355F8">
        <w:rPr>
          <w:rFonts w:ascii="宋体" w:eastAsia="宋体" w:hAnsi="宋体" w:cs="宋体" w:hint="eastAsia"/>
          <w:kern w:val="0"/>
        </w:rPr>
        <w:t>联合体，将产教融合融入人才培养全过程。</w:t>
      </w:r>
    </w:p>
    <w:p w14:paraId="6197D189" w14:textId="77777777" w:rsidR="00E355F8" w:rsidRPr="00E355F8" w:rsidRDefault="00E355F8" w:rsidP="00E355F8">
      <w:pPr>
        <w:widowControl/>
        <w:shd w:val="clear" w:color="auto" w:fill="FFFFFF"/>
        <w:spacing w:line="480" w:lineRule="atLeast"/>
        <w:ind w:firstLine="480"/>
        <w:jc w:val="left"/>
        <w:rPr>
          <w:rFonts w:ascii="宋体" w:eastAsia="宋体" w:hAnsi="宋体" w:cs="宋体"/>
          <w:kern w:val="0"/>
        </w:rPr>
      </w:pPr>
      <w:r w:rsidRPr="00E355F8">
        <w:rPr>
          <w:rFonts w:ascii="宋体" w:eastAsia="宋体" w:hAnsi="宋体" w:cs="宋体" w:hint="eastAsia"/>
          <w:kern w:val="0"/>
        </w:rPr>
        <w:lastRenderedPageBreak/>
        <w:t>新一轮“双高”建设，要以服务行业、产业和地方经济为着力点。高职院校要主动对接地方产业、区域战略、强国建设、高品质民生等经济社会发展需求，开展需求调研，动态优化专业结构和总体布局，为产业结构升级和地方经济发展服务。</w:t>
      </w:r>
    </w:p>
    <w:p w14:paraId="184E5C53" w14:textId="77777777" w:rsidR="00E355F8" w:rsidRPr="00E355F8" w:rsidRDefault="00E355F8" w:rsidP="00E355F8">
      <w:pPr>
        <w:widowControl/>
        <w:shd w:val="clear" w:color="auto" w:fill="FFFFFF"/>
        <w:spacing w:line="480" w:lineRule="atLeast"/>
        <w:ind w:firstLine="480"/>
        <w:jc w:val="left"/>
        <w:rPr>
          <w:rFonts w:ascii="宋体" w:eastAsia="宋体" w:hAnsi="宋体" w:cs="宋体"/>
          <w:kern w:val="0"/>
        </w:rPr>
      </w:pPr>
      <w:r w:rsidRPr="00E355F8">
        <w:rPr>
          <w:rFonts w:ascii="宋体" w:eastAsia="宋体" w:hAnsi="宋体" w:cs="宋体" w:hint="eastAsia"/>
          <w:kern w:val="0"/>
        </w:rPr>
        <w:t>新一轮“双高”建设，要以高水平办学能力为支撑。高职院校要拓宽学生成长成才通道，推动教育教学与评价方式变革，加强金专业、金课程、金教材、金师、</w:t>
      </w:r>
      <w:proofErr w:type="gramStart"/>
      <w:r w:rsidRPr="00E355F8">
        <w:rPr>
          <w:rFonts w:ascii="宋体" w:eastAsia="宋体" w:hAnsi="宋体" w:cs="宋体" w:hint="eastAsia"/>
          <w:kern w:val="0"/>
        </w:rPr>
        <w:t>金基地</w:t>
      </w:r>
      <w:proofErr w:type="gramEnd"/>
      <w:r w:rsidRPr="00E355F8">
        <w:rPr>
          <w:rFonts w:ascii="宋体" w:eastAsia="宋体" w:hAnsi="宋体" w:cs="宋体" w:hint="eastAsia"/>
          <w:kern w:val="0"/>
        </w:rPr>
        <w:t>建设，广泛开展技术技能培训，服务全民终身学习和技能型社会建设。</w:t>
      </w:r>
    </w:p>
    <w:p w14:paraId="11389F11" w14:textId="77777777" w:rsidR="00E355F8" w:rsidRPr="00E355F8" w:rsidRDefault="00E355F8" w:rsidP="00E355F8">
      <w:pPr>
        <w:widowControl/>
        <w:shd w:val="clear" w:color="auto" w:fill="FFFFFF"/>
        <w:spacing w:line="480" w:lineRule="atLeast"/>
        <w:ind w:firstLine="480"/>
        <w:jc w:val="left"/>
        <w:rPr>
          <w:rFonts w:ascii="宋体" w:eastAsia="宋体" w:hAnsi="宋体" w:cs="宋体"/>
          <w:kern w:val="0"/>
        </w:rPr>
      </w:pPr>
      <w:r w:rsidRPr="00E355F8">
        <w:rPr>
          <w:rFonts w:ascii="宋体" w:eastAsia="宋体" w:hAnsi="宋体" w:cs="宋体" w:hint="eastAsia"/>
          <w:kern w:val="0"/>
        </w:rPr>
        <w:t>新一轮“双高”建设，要以产业贡献度和社会经济服务能力为价值导向。对“双高”建设的评价要从原有学校内涵建设、自身发展的视角，调整到服务产业发展、经济社会发展、职业教育发展和国际影响力等视角，从“双高”建设学校对产业发展和经济社会发展的贡献度和服务能力等维度，检验“双高”建设绩效。</w:t>
      </w:r>
    </w:p>
    <w:p w14:paraId="280F64C3" w14:textId="511871B9" w:rsidR="00E355F8" w:rsidRPr="00E355F8" w:rsidRDefault="00E355F8" w:rsidP="00E355F8">
      <w:pPr>
        <w:widowControl/>
        <w:shd w:val="clear" w:color="auto" w:fill="FFFFFF"/>
        <w:spacing w:line="480" w:lineRule="atLeast"/>
        <w:ind w:firstLine="480"/>
        <w:jc w:val="left"/>
        <w:rPr>
          <w:rFonts w:ascii="宋体" w:eastAsia="宋体" w:hAnsi="宋体" w:cs="宋体"/>
          <w:kern w:val="0"/>
        </w:rPr>
      </w:pPr>
      <w:r w:rsidRPr="00E355F8">
        <w:rPr>
          <w:rFonts w:ascii="宋体" w:eastAsia="宋体" w:hAnsi="宋体" w:cs="宋体" w:hint="eastAsia"/>
          <w:kern w:val="0"/>
        </w:rPr>
        <w:t>总之，通过新一轮“双高”建设，要实现学生认可——毕业生对学校的认可度、满意度高，企业认可——企业能够顺利招到满意的、有一定发展潜力的高素质技术技能人才，政府认可——学校立德树人工作得到各级政府的肯定，同行认可——办学和人才培养业绩具有显著的示范引领效应，社会认可——在技术创新、产业升级、服务经济社会发展领域业绩显著，国际认可——</w:t>
      </w:r>
      <w:proofErr w:type="gramStart"/>
      <w:r w:rsidRPr="00E355F8">
        <w:rPr>
          <w:rFonts w:ascii="宋体" w:eastAsia="宋体" w:hAnsi="宋体" w:cs="宋体" w:hint="eastAsia"/>
          <w:kern w:val="0"/>
        </w:rPr>
        <w:t>教随产出</w:t>
      </w:r>
      <w:proofErr w:type="gramEnd"/>
      <w:r w:rsidRPr="00E355F8">
        <w:rPr>
          <w:rFonts w:ascii="宋体" w:eastAsia="宋体" w:hAnsi="宋体" w:cs="宋体" w:hint="eastAsia"/>
          <w:kern w:val="0"/>
        </w:rPr>
        <w:t>、产教协同、服务共建“一带一路”倡议和国际化办学方面取得一定成果。以“六个认可”为教育强国建设、经济社会高质量发展和推进中国式现代化作出更大贡献。（作者：郭福春 系浙江金融职业学院党委委员、副校长</w:t>
      </w:r>
      <w:r>
        <w:rPr>
          <w:rFonts w:ascii="宋体" w:eastAsia="宋体" w:hAnsi="宋体" w:cs="宋体" w:hint="eastAsia"/>
          <w:kern w:val="0"/>
        </w:rPr>
        <w:t xml:space="preserve"> </w:t>
      </w:r>
      <w:r>
        <w:rPr>
          <w:rFonts w:ascii="宋体" w:eastAsia="宋体" w:hAnsi="宋体" w:cs="宋体"/>
          <w:kern w:val="0"/>
        </w:rPr>
        <w:t xml:space="preserve"> </w:t>
      </w:r>
      <w:r w:rsidRPr="00E355F8">
        <w:rPr>
          <w:rFonts w:ascii="宋体" w:eastAsia="宋体" w:hAnsi="宋体" w:cs="宋体"/>
          <w:kern w:val="0"/>
        </w:rPr>
        <w:t>来源: 《中国教育报》2024年11月05日05版</w:t>
      </w:r>
      <w:r w:rsidRPr="00E355F8">
        <w:rPr>
          <w:rFonts w:ascii="宋体" w:eastAsia="宋体" w:hAnsi="宋体" w:cs="宋体" w:hint="eastAsia"/>
          <w:kern w:val="0"/>
        </w:rPr>
        <w:t>）</w:t>
      </w:r>
    </w:p>
    <w:p w14:paraId="05A2F54B" w14:textId="77777777" w:rsidR="00D1381A" w:rsidRPr="00D1381A" w:rsidRDefault="00D1381A" w:rsidP="00D1381A">
      <w:pPr>
        <w:widowControl/>
        <w:shd w:val="clear" w:color="auto" w:fill="FFFFFF"/>
        <w:spacing w:line="480" w:lineRule="atLeast"/>
        <w:ind w:firstLine="480"/>
        <w:rPr>
          <w:rFonts w:ascii="宋体" w:eastAsia="宋体" w:hAnsi="宋体" w:cs="宋体"/>
          <w:b/>
          <w:kern w:val="0"/>
        </w:rPr>
      </w:pPr>
      <w:r w:rsidRPr="00D1381A">
        <w:rPr>
          <w:rFonts w:ascii="宋体" w:eastAsia="宋体" w:hAnsi="宋体" w:cs="宋体"/>
          <w:b/>
          <w:kern w:val="0"/>
        </w:rPr>
        <w:t>高职院校赋能新质生产力的着力环节</w:t>
      </w:r>
    </w:p>
    <w:p w14:paraId="0D810A01" w14:textId="77777777" w:rsidR="00D1381A" w:rsidRPr="00D1381A" w:rsidRDefault="00D1381A" w:rsidP="00D1381A">
      <w:pPr>
        <w:widowControl/>
        <w:shd w:val="clear" w:color="auto" w:fill="FFFFFF"/>
        <w:spacing w:line="480" w:lineRule="atLeast"/>
        <w:ind w:firstLine="480"/>
        <w:jc w:val="left"/>
        <w:rPr>
          <w:rFonts w:ascii="宋体" w:eastAsia="宋体" w:hAnsi="宋体" w:cs="宋体"/>
          <w:kern w:val="0"/>
        </w:rPr>
      </w:pPr>
      <w:r w:rsidRPr="00D1381A">
        <w:rPr>
          <w:rFonts w:ascii="宋体" w:eastAsia="宋体" w:hAnsi="宋体" w:cs="宋体" w:hint="eastAsia"/>
          <w:kern w:val="0"/>
        </w:rPr>
        <w:t>党的二十届三中全会指出，“加快形成同新质生产力更相适应的生产关系，促进各类先进生产要素向发展新质生产力集聚”。高职院校作为与行业、企业联系十分紧密的教育类型，要深刻把握高职教育与新质生产力之间的矛盾关系，着力重点环节创新，以切实作为赋能新质生产力发展。</w:t>
      </w:r>
    </w:p>
    <w:p w14:paraId="2A6992B2" w14:textId="77777777" w:rsidR="00D1381A" w:rsidRPr="00D1381A" w:rsidRDefault="00D1381A" w:rsidP="00D1381A">
      <w:pPr>
        <w:widowControl/>
        <w:shd w:val="clear" w:color="auto" w:fill="FFFFFF"/>
        <w:spacing w:line="480" w:lineRule="atLeast"/>
        <w:ind w:firstLine="480"/>
        <w:jc w:val="left"/>
        <w:rPr>
          <w:rFonts w:ascii="宋体" w:eastAsia="宋体" w:hAnsi="宋体" w:cs="宋体"/>
          <w:kern w:val="0"/>
        </w:rPr>
      </w:pPr>
      <w:r w:rsidRPr="00D1381A">
        <w:rPr>
          <w:rFonts w:ascii="宋体" w:eastAsia="宋体" w:hAnsi="宋体" w:cs="宋体" w:hint="eastAsia"/>
          <w:kern w:val="0"/>
        </w:rPr>
        <w:t>新质生产力的“新质态”决定了其高技术、高效能、高质量的特征，并以科技创新为核心动力催生新产业、新模式、新动能。新质生产力决定新型生产关系，新型生产关系反作用于新质生产力，教育对生产力和生产关系具有双向调节的基础性功能。劳动工具是生产力的重要标志，历次工业革命以不同质</w:t>
      </w:r>
      <w:proofErr w:type="gramStart"/>
      <w:r w:rsidRPr="00D1381A">
        <w:rPr>
          <w:rFonts w:ascii="宋体" w:eastAsia="宋体" w:hAnsi="宋体" w:cs="宋体" w:hint="eastAsia"/>
          <w:kern w:val="0"/>
        </w:rPr>
        <w:t>态劳动</w:t>
      </w:r>
      <w:proofErr w:type="gramEnd"/>
      <w:r w:rsidRPr="00D1381A">
        <w:rPr>
          <w:rFonts w:ascii="宋体" w:eastAsia="宋体" w:hAnsi="宋体" w:cs="宋体" w:hint="eastAsia"/>
          <w:kern w:val="0"/>
        </w:rPr>
        <w:t>工具催生教育</w:t>
      </w:r>
      <w:r w:rsidRPr="00D1381A">
        <w:rPr>
          <w:rFonts w:ascii="宋体" w:eastAsia="宋体" w:hAnsi="宋体" w:cs="宋体" w:hint="eastAsia"/>
          <w:kern w:val="0"/>
        </w:rPr>
        <w:lastRenderedPageBreak/>
        <w:t>业</w:t>
      </w:r>
      <w:proofErr w:type="gramStart"/>
      <w:r w:rsidRPr="00D1381A">
        <w:rPr>
          <w:rFonts w:ascii="宋体" w:eastAsia="宋体" w:hAnsi="宋体" w:cs="宋体" w:hint="eastAsia"/>
          <w:kern w:val="0"/>
        </w:rPr>
        <w:t>态不断</w:t>
      </w:r>
      <w:proofErr w:type="gramEnd"/>
      <w:r w:rsidRPr="00D1381A">
        <w:rPr>
          <w:rFonts w:ascii="宋体" w:eastAsia="宋体" w:hAnsi="宋体" w:cs="宋体" w:hint="eastAsia"/>
          <w:kern w:val="0"/>
        </w:rPr>
        <w:t>发展，新质生产力也必将催生新的教育业态。现时代，以智能制造、生物技术、大数据为重要标志，高科技劳动工具把人类带入第四次工业革命，必然要求新的教育理念、教育模式、教育方式与之相适应。</w:t>
      </w:r>
    </w:p>
    <w:p w14:paraId="2F2D7156" w14:textId="77777777" w:rsidR="00D1381A" w:rsidRPr="00D1381A" w:rsidRDefault="00D1381A" w:rsidP="00D1381A">
      <w:pPr>
        <w:widowControl/>
        <w:shd w:val="clear" w:color="auto" w:fill="FFFFFF"/>
        <w:spacing w:line="480" w:lineRule="atLeast"/>
        <w:ind w:firstLine="480"/>
        <w:jc w:val="left"/>
        <w:rPr>
          <w:rFonts w:ascii="宋体" w:eastAsia="宋体" w:hAnsi="宋体" w:cs="宋体"/>
          <w:kern w:val="0"/>
        </w:rPr>
      </w:pPr>
      <w:r w:rsidRPr="00D1381A">
        <w:rPr>
          <w:rFonts w:ascii="宋体" w:eastAsia="宋体" w:hAnsi="宋体" w:cs="宋体" w:hint="eastAsia"/>
          <w:kern w:val="0"/>
        </w:rPr>
        <w:t>新质生产力将“重构”“高移”职业教育。新质生产力以科技创新和产业革命为主体，以技术创新、技术多元叠加、技术技能复合为教育期待，从而导致职业教育人才培养目标的转型升级和教育业态的重新构筑，既要求强化创新思维、高精尖技术和复合叠加技术的训练，又要求嵌入数字技术、数学计算、智能技术、协作创新等现代元素，突破教师传授的单向模式，催生人机互动、全自动化实操、参与创新创造过程等双向多元的教学模式。教学模式、教授方式方法的革命，对教育治理体系也提出变革性要求，必须着眼治理能力现代化，实现职业教育数字化、管理服务精准化。新质生产力还将“高移”职业教育的技术层次和创新水平，对人的技艺和智力提出高需求，对技术应用提出高期待，赋予教育者不仅“学会”而且知其所以然，具有随情变通、举一反三、无中生有、敢于突破的技术创新素质，赋予技术技能人才“高附加值”。</w:t>
      </w:r>
    </w:p>
    <w:p w14:paraId="7D61AC55" w14:textId="77777777" w:rsidR="00D1381A" w:rsidRPr="00D1381A" w:rsidRDefault="00D1381A" w:rsidP="00D1381A">
      <w:pPr>
        <w:widowControl/>
        <w:shd w:val="clear" w:color="auto" w:fill="FFFFFF"/>
        <w:spacing w:line="480" w:lineRule="atLeast"/>
        <w:ind w:firstLine="480"/>
        <w:jc w:val="left"/>
        <w:rPr>
          <w:rFonts w:ascii="宋体" w:eastAsia="宋体" w:hAnsi="宋体" w:cs="宋体"/>
          <w:kern w:val="0"/>
        </w:rPr>
      </w:pPr>
      <w:r w:rsidRPr="00D1381A">
        <w:rPr>
          <w:rFonts w:ascii="宋体" w:eastAsia="宋体" w:hAnsi="宋体" w:cs="宋体" w:hint="eastAsia"/>
          <w:kern w:val="0"/>
        </w:rPr>
        <w:t>面对新形势新要求，高职院校要主动求变，着力以下三个环节创新来赋能新质生产力发展。</w:t>
      </w:r>
    </w:p>
    <w:p w14:paraId="271D2CA5" w14:textId="77777777" w:rsidR="00D1381A" w:rsidRPr="00D1381A" w:rsidRDefault="00D1381A" w:rsidP="00D1381A">
      <w:pPr>
        <w:widowControl/>
        <w:shd w:val="clear" w:color="auto" w:fill="FFFFFF"/>
        <w:spacing w:line="480" w:lineRule="atLeast"/>
        <w:ind w:firstLine="480"/>
        <w:jc w:val="left"/>
        <w:rPr>
          <w:rFonts w:ascii="宋体" w:eastAsia="宋体" w:hAnsi="宋体" w:cs="宋体"/>
          <w:kern w:val="0"/>
        </w:rPr>
      </w:pPr>
      <w:r w:rsidRPr="00D1381A">
        <w:rPr>
          <w:rFonts w:ascii="宋体" w:eastAsia="宋体" w:hAnsi="宋体" w:cs="宋体" w:hint="eastAsia"/>
          <w:kern w:val="0"/>
        </w:rPr>
        <w:t>一要“系统性”提升人才培养目标。要赋予并强化“四个意识”：提升创新意识、主动解题意识、团队合作意识、持续发展意识。要鲜明地赋予技术技能创新意识本位、技术技能创新能力本位，使劳动者适应数字化的生产环境和智能化的生产方式，适应非物质形态的类目剧增、虚实共存的新领域。要跳出传统的技术应用、技能应会、重复操作，主动针对新技术、新设备、新材料、新环境、新要求，提升解决复杂技术变通、技术综合、技术创新的能力。要跳出单兵作战的工具性从业取向，着力培养技术技能配合、技术技能复合、技术技能耦合、技术技能融合的素质。要着眼高端装备技术、前沿领域技术、融合应用技术等，增强不断学习创新、持续发展进步的发展性素养。</w:t>
      </w:r>
    </w:p>
    <w:p w14:paraId="254681D9" w14:textId="77777777" w:rsidR="00D1381A" w:rsidRPr="00D1381A" w:rsidRDefault="00D1381A" w:rsidP="00D1381A">
      <w:pPr>
        <w:widowControl/>
        <w:shd w:val="clear" w:color="auto" w:fill="FFFFFF"/>
        <w:spacing w:line="480" w:lineRule="atLeast"/>
        <w:ind w:firstLine="480"/>
        <w:jc w:val="left"/>
        <w:rPr>
          <w:rFonts w:ascii="宋体" w:eastAsia="宋体" w:hAnsi="宋体" w:cs="宋体"/>
          <w:kern w:val="0"/>
        </w:rPr>
      </w:pPr>
      <w:r w:rsidRPr="00D1381A">
        <w:rPr>
          <w:rFonts w:ascii="宋体" w:eastAsia="宋体" w:hAnsi="宋体" w:cs="宋体" w:hint="eastAsia"/>
          <w:kern w:val="0"/>
        </w:rPr>
        <w:t>二要“革命性”变革教育教学方式。培养目标的提升必然要求变革人才培养过程的关键环节、优势环节与之相适应。要赋予并强化“四重变革”：能力统一、课</w:t>
      </w:r>
      <w:r w:rsidRPr="00D1381A">
        <w:rPr>
          <w:rFonts w:ascii="宋体" w:eastAsia="宋体" w:hAnsi="宋体" w:cs="宋体" w:hint="eastAsia"/>
          <w:kern w:val="0"/>
        </w:rPr>
        <w:lastRenderedPageBreak/>
        <w:t>程新质、专业跨界、服务定制。要赋之以智力与知识操作的内推力，将人的技术技能从“被动”层次提升至“主动”情境化，使之形成跨界视野、技术整合、协同合作的能力。为此，高职院校要重构人才培养及评价体系，利用大数据分析，推送个性化学习路径、学习资源，通过知识综合、知识迁移、技术技能融合、复杂技术诊断、跨行业资源整合等形式，将教育逻辑建立在知识与应用“一体化”能力的培养上。要创新课程供给，将AI、大数据、</w:t>
      </w:r>
      <w:proofErr w:type="gramStart"/>
      <w:r w:rsidRPr="00D1381A">
        <w:rPr>
          <w:rFonts w:ascii="宋体" w:eastAsia="宋体" w:hAnsi="宋体" w:cs="宋体" w:hint="eastAsia"/>
          <w:kern w:val="0"/>
        </w:rPr>
        <w:t>云计算</w:t>
      </w:r>
      <w:proofErr w:type="gramEnd"/>
      <w:r w:rsidRPr="00D1381A">
        <w:rPr>
          <w:rFonts w:ascii="宋体" w:eastAsia="宋体" w:hAnsi="宋体" w:cs="宋体" w:hint="eastAsia"/>
          <w:kern w:val="0"/>
        </w:rPr>
        <w:t>等新一代信息技术融入各类课程开发和教学实践，丰富基于</w:t>
      </w:r>
      <w:proofErr w:type="gramStart"/>
      <w:r w:rsidRPr="00D1381A">
        <w:rPr>
          <w:rFonts w:ascii="宋体" w:eastAsia="宋体" w:hAnsi="宋体" w:cs="宋体" w:hint="eastAsia"/>
          <w:kern w:val="0"/>
        </w:rPr>
        <w:t>云计算</w:t>
      </w:r>
      <w:proofErr w:type="gramEnd"/>
      <w:r w:rsidRPr="00D1381A">
        <w:rPr>
          <w:rFonts w:ascii="宋体" w:eastAsia="宋体" w:hAnsi="宋体" w:cs="宋体" w:hint="eastAsia"/>
          <w:kern w:val="0"/>
        </w:rPr>
        <w:t>的技术内涵和应用手段，创造学习环境的现代性、开放性、灵活性、兼容性、广延性。要通过教学管理创新，推进新课程供给、跨专业选修，培养学生交叉创新、复合融合能力，尤其要把最新前沿技术、颠覆性独门技术及时融入人才培养过程。要适应企业高质量发展、特色发展新需求，创新办学方式，供给定制服务。通过开设新技术微课程，形成</w:t>
      </w:r>
      <w:proofErr w:type="gramStart"/>
      <w:r w:rsidRPr="00D1381A">
        <w:rPr>
          <w:rFonts w:ascii="宋体" w:eastAsia="宋体" w:hAnsi="宋体" w:cs="宋体" w:hint="eastAsia"/>
          <w:kern w:val="0"/>
        </w:rPr>
        <w:t>系列微课体系</w:t>
      </w:r>
      <w:proofErr w:type="gramEnd"/>
      <w:r w:rsidRPr="00D1381A">
        <w:rPr>
          <w:rFonts w:ascii="宋体" w:eastAsia="宋体" w:hAnsi="宋体" w:cs="宋体" w:hint="eastAsia"/>
          <w:kern w:val="0"/>
        </w:rPr>
        <w:t>，使新技术形成宝库、学生个性得到彰显，实现教育内容、科技发展、个人特长同频共振。高职院校不仅要将专业建在岗位群上，还要尝试将专业建在知识、技术体系上，通过建立监测机制，动态调整教育资源供给，更好地适应新质生产力带来的生产生活方式的新变化。</w:t>
      </w:r>
    </w:p>
    <w:p w14:paraId="4171293E" w14:textId="2639663D" w:rsidR="00D1381A" w:rsidRPr="00D1381A" w:rsidRDefault="00D1381A" w:rsidP="00D1381A">
      <w:pPr>
        <w:widowControl/>
        <w:shd w:val="clear" w:color="auto" w:fill="FFFFFF"/>
        <w:spacing w:line="480" w:lineRule="atLeast"/>
        <w:ind w:firstLine="480"/>
        <w:jc w:val="left"/>
        <w:rPr>
          <w:rFonts w:ascii="宋体" w:eastAsia="宋体" w:hAnsi="宋体" w:cs="宋体"/>
          <w:kern w:val="0"/>
        </w:rPr>
      </w:pPr>
      <w:r w:rsidRPr="00D1381A">
        <w:rPr>
          <w:rFonts w:ascii="宋体" w:eastAsia="宋体" w:hAnsi="宋体" w:cs="宋体" w:hint="eastAsia"/>
          <w:kern w:val="0"/>
        </w:rPr>
        <w:t>三要“开放式”实施人才培养过程。要赋予并强化“四个开放”：开放学员、开放资源、开放空间、开放时间。新质生产力的“新”，既蕴含科技创新，也寓意人的技术技能更新。高职院校不仅要做好学历教育，而且要适应新质生产力发展和终身教育的时代要求，为在岗充电、技术技能更新提供再教育；不仅要利用校内现有技术资源为育人服务，而且要重视跟踪企业最新技术资源为育人服务；不仅要主动开放教学空间赋能社会进步、产业发展，让全社会共享学校育人环境，实现正向文化辐射，而且要通过深化合作，形成学校与区域、学校与行业的良性互动、相互赋能、集约化发展；不仅要发挥学校资源和人才优势，全时段打开线上、线下教学科研资源供学习者使用，而且要把教育者变为服务者，24小时“客服式”技术服务社会。（作者：</w:t>
      </w:r>
      <w:proofErr w:type="gramStart"/>
      <w:r w:rsidRPr="00D1381A">
        <w:rPr>
          <w:rFonts w:ascii="宋体" w:eastAsia="宋体" w:hAnsi="宋体" w:cs="宋体" w:hint="eastAsia"/>
          <w:kern w:val="0"/>
        </w:rPr>
        <w:t>方桐清</w:t>
      </w:r>
      <w:proofErr w:type="gramEnd"/>
      <w:r w:rsidRPr="00D1381A">
        <w:rPr>
          <w:rFonts w:ascii="宋体" w:eastAsia="宋体" w:hAnsi="宋体" w:cs="宋体" w:hint="eastAsia"/>
          <w:kern w:val="0"/>
        </w:rPr>
        <w:t> 系江苏建筑职业技术学院马克思主义学院教授、江苏省习近平新时代中国特色社会主义思想研究中心中国矿业大学基地特约研究员</w:t>
      </w:r>
      <w:r>
        <w:rPr>
          <w:rFonts w:ascii="宋体" w:eastAsia="宋体" w:hAnsi="宋体" w:cs="宋体" w:hint="eastAsia"/>
          <w:kern w:val="0"/>
        </w:rPr>
        <w:t xml:space="preserve"> </w:t>
      </w:r>
      <w:r>
        <w:rPr>
          <w:rFonts w:ascii="宋体" w:eastAsia="宋体" w:hAnsi="宋体" w:cs="宋体"/>
          <w:kern w:val="0"/>
        </w:rPr>
        <w:t xml:space="preserve"> </w:t>
      </w:r>
      <w:r w:rsidRPr="00D1381A">
        <w:rPr>
          <w:rFonts w:ascii="宋体" w:eastAsia="宋体" w:hAnsi="宋体" w:cs="宋体"/>
          <w:kern w:val="0"/>
        </w:rPr>
        <w:t>来源: 《中国教育报》2024年11月05日06版</w:t>
      </w:r>
      <w:r w:rsidRPr="00D1381A">
        <w:rPr>
          <w:rFonts w:ascii="宋体" w:eastAsia="宋体" w:hAnsi="宋体" w:cs="宋体" w:hint="eastAsia"/>
          <w:kern w:val="0"/>
        </w:rPr>
        <w:t>）</w:t>
      </w:r>
    </w:p>
    <w:p w14:paraId="74F3E171" w14:textId="77777777" w:rsidR="00604605" w:rsidRPr="00604605" w:rsidRDefault="00604605" w:rsidP="00604605">
      <w:pPr>
        <w:widowControl/>
        <w:shd w:val="clear" w:color="auto" w:fill="FFFFFF"/>
        <w:spacing w:line="480" w:lineRule="atLeast"/>
        <w:ind w:firstLine="480"/>
        <w:rPr>
          <w:rFonts w:ascii="宋体" w:eastAsia="宋体" w:hAnsi="宋体" w:cs="宋体"/>
          <w:b/>
          <w:kern w:val="0"/>
        </w:rPr>
      </w:pPr>
      <w:r w:rsidRPr="00604605">
        <w:rPr>
          <w:rFonts w:ascii="宋体" w:eastAsia="宋体" w:hAnsi="宋体" w:cs="宋体"/>
          <w:b/>
          <w:kern w:val="0"/>
        </w:rPr>
        <w:lastRenderedPageBreak/>
        <w:t>深刻认识高技能人才的战略价值</w:t>
      </w:r>
    </w:p>
    <w:p w14:paraId="39A5674C" w14:textId="77777777" w:rsidR="00604605" w:rsidRPr="00604605" w:rsidRDefault="00604605" w:rsidP="00604605">
      <w:pPr>
        <w:widowControl/>
        <w:shd w:val="clear" w:color="auto" w:fill="FFFFFF"/>
        <w:spacing w:line="480" w:lineRule="atLeast"/>
        <w:ind w:firstLine="480"/>
        <w:jc w:val="left"/>
        <w:rPr>
          <w:rFonts w:ascii="宋体" w:eastAsia="宋体" w:hAnsi="宋体" w:cs="宋体"/>
          <w:kern w:val="0"/>
        </w:rPr>
      </w:pPr>
      <w:r w:rsidRPr="00604605">
        <w:rPr>
          <w:rFonts w:ascii="宋体" w:eastAsia="宋体" w:hAnsi="宋体" w:cs="宋体" w:hint="eastAsia"/>
          <w:kern w:val="0"/>
        </w:rPr>
        <w:t>党的二十大报告中明确指出“加快建设国家战略人才力量，努力培养造就更多大师、战略科学家、一流科技领军人才和创新团队、青年科技人才、卓越工程师、大国工匠、高技能人才”。全国教育大会提出，</w:t>
      </w:r>
      <w:proofErr w:type="gramStart"/>
      <w:r w:rsidRPr="00604605">
        <w:rPr>
          <w:rFonts w:ascii="宋体" w:eastAsia="宋体" w:hAnsi="宋体" w:cs="宋体" w:hint="eastAsia"/>
          <w:kern w:val="0"/>
        </w:rPr>
        <w:t>构建职普融通</w:t>
      </w:r>
      <w:proofErr w:type="gramEnd"/>
      <w:r w:rsidRPr="00604605">
        <w:rPr>
          <w:rFonts w:ascii="宋体" w:eastAsia="宋体" w:hAnsi="宋体" w:cs="宋体" w:hint="eastAsia"/>
          <w:kern w:val="0"/>
        </w:rPr>
        <w:t>、产教融合的职业教育体系，大力培养大国工匠、能工巧匠、高技能人才。近期，中共中央、国务院《关于深化产业工人队伍建设改革的意见》中提出，“力争到2035年，培养造就2000名左右大国工匠、10000名左右省级工匠、50000名左右市级工匠，以培养更多大国工匠和各级工匠人才为引领，带动一流产业技术工人队伍建设”，明确了分级推进、各级共进，以点带面、全面推进的时间表和路线图。同时提出“把大国工匠、高技能人才纳入党管人才总体安排统筹考虑，支持各地将急需紧缺技能人才纳入人才引进目录”“深入实施职业技能等级认定提质扩面行动”“健全‘新八级工’职业技能等级制度”。</w:t>
      </w:r>
    </w:p>
    <w:p w14:paraId="1978A873" w14:textId="77777777" w:rsidR="00604605" w:rsidRPr="00604605" w:rsidRDefault="00604605" w:rsidP="00604605">
      <w:pPr>
        <w:widowControl/>
        <w:shd w:val="clear" w:color="auto" w:fill="FFFFFF"/>
        <w:spacing w:line="480" w:lineRule="atLeast"/>
        <w:ind w:firstLine="480"/>
        <w:jc w:val="left"/>
        <w:rPr>
          <w:rFonts w:ascii="宋体" w:eastAsia="宋体" w:hAnsi="宋体" w:cs="宋体"/>
          <w:kern w:val="0"/>
        </w:rPr>
      </w:pPr>
      <w:r w:rsidRPr="00604605">
        <w:rPr>
          <w:rFonts w:ascii="宋体" w:eastAsia="宋体" w:hAnsi="宋体" w:cs="宋体" w:hint="eastAsia"/>
          <w:kern w:val="0"/>
        </w:rPr>
        <w:t>如何落实好党中央把高技能人才和大国工匠作为国家战略人才的重大决策，是新的历史时期职业教育发展中的重大问题。为了有效地培养大国工匠、高技能人才，需要对高技能人才的价值和地位有深刻的认识。</w:t>
      </w:r>
    </w:p>
    <w:p w14:paraId="44E31573" w14:textId="77777777" w:rsidR="00604605" w:rsidRPr="00604605" w:rsidRDefault="00604605" w:rsidP="00604605">
      <w:pPr>
        <w:widowControl/>
        <w:shd w:val="clear" w:color="auto" w:fill="FFFFFF"/>
        <w:spacing w:line="480" w:lineRule="atLeast"/>
        <w:ind w:firstLine="480"/>
        <w:jc w:val="left"/>
        <w:rPr>
          <w:rFonts w:ascii="宋体" w:eastAsia="宋体" w:hAnsi="宋体" w:cs="宋体"/>
          <w:kern w:val="0"/>
        </w:rPr>
      </w:pPr>
      <w:r w:rsidRPr="00604605">
        <w:rPr>
          <w:rFonts w:ascii="宋体" w:eastAsia="宋体" w:hAnsi="宋体" w:cs="宋体" w:hint="eastAsia"/>
          <w:kern w:val="0"/>
        </w:rPr>
        <w:t>高技能人才是国家战略人才的重要支撑力量</w:t>
      </w:r>
    </w:p>
    <w:p w14:paraId="56BAB62A" w14:textId="77777777" w:rsidR="00604605" w:rsidRPr="00604605" w:rsidRDefault="00604605" w:rsidP="00604605">
      <w:pPr>
        <w:widowControl/>
        <w:shd w:val="clear" w:color="auto" w:fill="FFFFFF"/>
        <w:spacing w:line="480" w:lineRule="atLeast"/>
        <w:ind w:firstLine="480"/>
        <w:jc w:val="left"/>
        <w:rPr>
          <w:rFonts w:ascii="宋体" w:eastAsia="宋体" w:hAnsi="宋体" w:cs="宋体"/>
          <w:kern w:val="0"/>
        </w:rPr>
      </w:pPr>
      <w:r w:rsidRPr="00604605">
        <w:rPr>
          <w:rFonts w:ascii="宋体" w:eastAsia="宋体" w:hAnsi="宋体" w:cs="宋体" w:hint="eastAsia"/>
          <w:kern w:val="0"/>
        </w:rPr>
        <w:t>传统的人才类型分为科学家、工程师、技术人才和技能人才四类。在我国，技术人才还不是一个独立的人才类型，往往与工程师合称为工程技术人才，与技能型人才合称为技术技能人才。科学家的工作侧重研究，发现科学规律，解决“是什么”的问题；工程师的工作面向应用设计工具/描绘蓝图，侧重设计，解决“干什么”的问题；“大国工匠”的工作侧重制造，加工出应用所需的产品，解决“怎么干”的问题。高技能人才的作用是实现图纸产品制造过程中的再创造、再创新，成为高质量的创新产品和高端产品。因此，科学家、工程师、技师这三类人才，是人才链上三个重要环节，缺一不可。否则，就难以生产出具有竞争力的世界一流的高质量的产品。</w:t>
      </w:r>
    </w:p>
    <w:p w14:paraId="53EB5DD8" w14:textId="77777777" w:rsidR="00604605" w:rsidRPr="00604605" w:rsidRDefault="00604605" w:rsidP="00604605">
      <w:pPr>
        <w:widowControl/>
        <w:shd w:val="clear" w:color="auto" w:fill="FFFFFF"/>
        <w:spacing w:line="480" w:lineRule="atLeast"/>
        <w:ind w:firstLine="480"/>
        <w:jc w:val="left"/>
        <w:rPr>
          <w:rFonts w:ascii="宋体" w:eastAsia="宋体" w:hAnsi="宋体" w:cs="宋体"/>
          <w:kern w:val="0"/>
        </w:rPr>
      </w:pPr>
      <w:r w:rsidRPr="00604605">
        <w:rPr>
          <w:rFonts w:ascii="宋体" w:eastAsia="宋体" w:hAnsi="宋体" w:cs="宋体" w:hint="eastAsia"/>
          <w:kern w:val="0"/>
        </w:rPr>
        <w:t>可以看出，技能人才是支撑中国制造、中国创造的重要力量，是连接技术创新与生产实践</w:t>
      </w:r>
      <w:proofErr w:type="gramStart"/>
      <w:r w:rsidRPr="00604605">
        <w:rPr>
          <w:rFonts w:ascii="宋体" w:eastAsia="宋体" w:hAnsi="宋体" w:cs="宋体" w:hint="eastAsia"/>
          <w:kern w:val="0"/>
        </w:rPr>
        <w:t>最</w:t>
      </w:r>
      <w:proofErr w:type="gramEnd"/>
      <w:r w:rsidRPr="00604605">
        <w:rPr>
          <w:rFonts w:ascii="宋体" w:eastAsia="宋体" w:hAnsi="宋体" w:cs="宋体" w:hint="eastAsia"/>
          <w:kern w:val="0"/>
        </w:rPr>
        <w:t>核心</w:t>
      </w:r>
      <w:proofErr w:type="gramStart"/>
      <w:r w:rsidRPr="00604605">
        <w:rPr>
          <w:rFonts w:ascii="宋体" w:eastAsia="宋体" w:hAnsi="宋体" w:cs="宋体" w:hint="eastAsia"/>
          <w:kern w:val="0"/>
        </w:rPr>
        <w:t>最</w:t>
      </w:r>
      <w:proofErr w:type="gramEnd"/>
      <w:r w:rsidRPr="00604605">
        <w:rPr>
          <w:rFonts w:ascii="宋体" w:eastAsia="宋体" w:hAnsi="宋体" w:cs="宋体" w:hint="eastAsia"/>
          <w:kern w:val="0"/>
        </w:rPr>
        <w:t>基础的劳动要素。新一轮科技革命和产业变革正在兴起，尤其</w:t>
      </w:r>
      <w:r w:rsidRPr="00604605">
        <w:rPr>
          <w:rFonts w:ascii="宋体" w:eastAsia="宋体" w:hAnsi="宋体" w:cs="宋体" w:hint="eastAsia"/>
          <w:kern w:val="0"/>
        </w:rPr>
        <w:lastRenderedPageBreak/>
        <w:t>是人工智能的快速发展，程序化的工作由机器人完成，操作技能不断减少，心智技能不断增多，越来越多工作现场不确定、复杂的问题需要大国工匠去解决。</w:t>
      </w:r>
    </w:p>
    <w:p w14:paraId="077C1997" w14:textId="77777777" w:rsidR="00604605" w:rsidRPr="00604605" w:rsidRDefault="00604605" w:rsidP="00604605">
      <w:pPr>
        <w:widowControl/>
        <w:shd w:val="clear" w:color="auto" w:fill="FFFFFF"/>
        <w:spacing w:line="480" w:lineRule="atLeast"/>
        <w:ind w:firstLine="480"/>
        <w:jc w:val="left"/>
        <w:rPr>
          <w:rFonts w:ascii="宋体" w:eastAsia="宋体" w:hAnsi="宋体" w:cs="宋体"/>
          <w:kern w:val="0"/>
        </w:rPr>
      </w:pPr>
      <w:r w:rsidRPr="00604605">
        <w:rPr>
          <w:rFonts w:ascii="宋体" w:eastAsia="宋体" w:hAnsi="宋体" w:cs="宋体" w:hint="eastAsia"/>
          <w:kern w:val="0"/>
        </w:rPr>
        <w:t>正因如此，国家提倡职业教育培养现场工程师。现场工程师也被称为现场应用工程师（简称FAE），就是应用所学科学技术和知识技能，创造性地解决在生产、管理、服务等一线岗位上的技术应用问题的应用型、复合型技能人才。</w:t>
      </w:r>
    </w:p>
    <w:p w14:paraId="3EEE5B78" w14:textId="77777777" w:rsidR="00604605" w:rsidRPr="00604605" w:rsidRDefault="00604605" w:rsidP="00604605">
      <w:pPr>
        <w:widowControl/>
        <w:shd w:val="clear" w:color="auto" w:fill="FFFFFF"/>
        <w:spacing w:line="480" w:lineRule="atLeast"/>
        <w:ind w:firstLine="480"/>
        <w:jc w:val="left"/>
        <w:rPr>
          <w:rFonts w:ascii="宋体" w:eastAsia="宋体" w:hAnsi="宋体" w:cs="宋体"/>
          <w:kern w:val="0"/>
        </w:rPr>
      </w:pPr>
      <w:r w:rsidRPr="00604605">
        <w:rPr>
          <w:rFonts w:ascii="宋体" w:eastAsia="宋体" w:hAnsi="宋体" w:cs="宋体" w:hint="eastAsia"/>
          <w:kern w:val="0"/>
        </w:rPr>
        <w:t>我国开启了全面建设社会主义现代化国家的新征程，加快中国式现代化建设进程，需要更多顶尖科学家、卓越工程师和大国工匠共同推动高质量发展。</w:t>
      </w:r>
    </w:p>
    <w:p w14:paraId="5937EB7A" w14:textId="77777777" w:rsidR="00604605" w:rsidRPr="00604605" w:rsidRDefault="00604605" w:rsidP="00604605">
      <w:pPr>
        <w:widowControl/>
        <w:shd w:val="clear" w:color="auto" w:fill="FFFFFF"/>
        <w:spacing w:line="480" w:lineRule="atLeast"/>
        <w:ind w:firstLine="480"/>
        <w:jc w:val="left"/>
        <w:rPr>
          <w:rFonts w:ascii="宋体" w:eastAsia="宋体" w:hAnsi="宋体" w:cs="宋体"/>
          <w:kern w:val="0"/>
        </w:rPr>
      </w:pPr>
      <w:r w:rsidRPr="00604605">
        <w:rPr>
          <w:rFonts w:ascii="宋体" w:eastAsia="宋体" w:hAnsi="宋体" w:cs="宋体" w:hint="eastAsia"/>
          <w:kern w:val="0"/>
        </w:rPr>
        <w:t>高技能人才是创新型人才的重要组成部分</w:t>
      </w:r>
    </w:p>
    <w:p w14:paraId="51517BD7" w14:textId="77777777" w:rsidR="00604605" w:rsidRPr="00604605" w:rsidRDefault="00604605" w:rsidP="00604605">
      <w:pPr>
        <w:widowControl/>
        <w:shd w:val="clear" w:color="auto" w:fill="FFFFFF"/>
        <w:spacing w:line="480" w:lineRule="atLeast"/>
        <w:ind w:firstLine="480"/>
        <w:jc w:val="left"/>
        <w:rPr>
          <w:rFonts w:ascii="宋体" w:eastAsia="宋体" w:hAnsi="宋体" w:cs="宋体"/>
          <w:kern w:val="0"/>
        </w:rPr>
      </w:pPr>
      <w:r w:rsidRPr="00604605">
        <w:rPr>
          <w:rFonts w:ascii="宋体" w:eastAsia="宋体" w:hAnsi="宋体" w:cs="宋体" w:hint="eastAsia"/>
          <w:kern w:val="0"/>
        </w:rPr>
        <w:t>创新是第一动力。科技是第一生产力。推动科技创新不仅需要一大批设计师、工程师、高级管理人员来提升科技创新能力，也需要一大批技艺精湛的高技能人才和数以百万计的高素质劳动者来实现科技成果的产业化。可见，没有一支高技能、专业化的劳动者大军，科技创新链条就不完善，就无法解决科技创新“最后一公里”的问题，科技创新的价值就难以实现，先进的研发成果和技术装备就难以转化为现实生产力，经济高质量发展和产业转型升级就很难真正落到实处。</w:t>
      </w:r>
    </w:p>
    <w:p w14:paraId="3E08BCC0" w14:textId="77777777" w:rsidR="00604605" w:rsidRPr="00604605" w:rsidRDefault="00604605" w:rsidP="00604605">
      <w:pPr>
        <w:widowControl/>
        <w:shd w:val="clear" w:color="auto" w:fill="FFFFFF"/>
        <w:spacing w:line="480" w:lineRule="atLeast"/>
        <w:ind w:firstLine="480"/>
        <w:jc w:val="left"/>
        <w:rPr>
          <w:rFonts w:ascii="宋体" w:eastAsia="宋体" w:hAnsi="宋体" w:cs="宋体"/>
          <w:kern w:val="0"/>
        </w:rPr>
      </w:pPr>
      <w:r w:rsidRPr="00604605">
        <w:rPr>
          <w:rFonts w:ascii="宋体" w:eastAsia="宋体" w:hAnsi="宋体" w:cs="宋体" w:hint="eastAsia"/>
          <w:kern w:val="0"/>
        </w:rPr>
        <w:t>产业工人只要精益求精、潜心钻研，也能助力研发高精尖零部件，推动关键核心技术实现突破。如，航天科技特级技师徐立平、特种熔融焊接高级技师高凤林、“蛟龙”号上的“两丝”钳工顾秋亮、中国兵器首席技师周建民、国产大飞机的首席钳工胡双钱等，他们想人所未想，做人所未做，以娴熟的技艺攻克难关，在大国重器上</w:t>
      </w:r>
      <w:proofErr w:type="gramStart"/>
      <w:r w:rsidRPr="00604605">
        <w:rPr>
          <w:rFonts w:ascii="宋体" w:eastAsia="宋体" w:hAnsi="宋体" w:cs="宋体" w:hint="eastAsia"/>
          <w:kern w:val="0"/>
        </w:rPr>
        <w:t>作出</w:t>
      </w:r>
      <w:proofErr w:type="gramEnd"/>
      <w:r w:rsidRPr="00604605">
        <w:rPr>
          <w:rFonts w:ascii="宋体" w:eastAsia="宋体" w:hAnsi="宋体" w:cs="宋体" w:hint="eastAsia"/>
          <w:kern w:val="0"/>
        </w:rPr>
        <w:t>了重大杰出贡献。</w:t>
      </w:r>
    </w:p>
    <w:p w14:paraId="703DDCD3" w14:textId="77777777" w:rsidR="00604605" w:rsidRPr="00604605" w:rsidRDefault="00604605" w:rsidP="00604605">
      <w:pPr>
        <w:widowControl/>
        <w:shd w:val="clear" w:color="auto" w:fill="FFFFFF"/>
        <w:spacing w:line="480" w:lineRule="atLeast"/>
        <w:ind w:firstLine="480"/>
        <w:jc w:val="left"/>
        <w:rPr>
          <w:rFonts w:ascii="宋体" w:eastAsia="宋体" w:hAnsi="宋体" w:cs="宋体"/>
          <w:kern w:val="0"/>
        </w:rPr>
      </w:pPr>
      <w:r w:rsidRPr="00604605">
        <w:rPr>
          <w:rFonts w:ascii="宋体" w:eastAsia="宋体" w:hAnsi="宋体" w:cs="宋体" w:hint="eastAsia"/>
          <w:kern w:val="0"/>
        </w:rPr>
        <w:t>大国工匠、能工巧匠、高技能人才是国家不可或缺、不可替代的重要科技创新力量和战略人才。中办、国办印发的《关于加强新时代高技能人才队伍建设的意见》中指出，加强高级工以上的高技能人才队伍建设，对巩固和发展工人阶级先进性，增强国家核心竞争力和科技创新能力，缓解就业结构性矛盾，推动高质量发展具有重要意义。</w:t>
      </w:r>
    </w:p>
    <w:p w14:paraId="104D8B02" w14:textId="77777777" w:rsidR="00604605" w:rsidRPr="00604605" w:rsidRDefault="00604605" w:rsidP="00604605">
      <w:pPr>
        <w:widowControl/>
        <w:shd w:val="clear" w:color="auto" w:fill="FFFFFF"/>
        <w:spacing w:line="480" w:lineRule="atLeast"/>
        <w:ind w:firstLine="480"/>
        <w:jc w:val="left"/>
        <w:rPr>
          <w:rFonts w:ascii="宋体" w:eastAsia="宋体" w:hAnsi="宋体" w:cs="宋体"/>
          <w:kern w:val="0"/>
        </w:rPr>
      </w:pPr>
      <w:r w:rsidRPr="00604605">
        <w:rPr>
          <w:rFonts w:ascii="宋体" w:eastAsia="宋体" w:hAnsi="宋体" w:cs="宋体" w:hint="eastAsia"/>
          <w:kern w:val="0"/>
        </w:rPr>
        <w:t>职业院校是培养大国工匠、能工巧匠、高技能人才的摇篮，每年培养超过1000万名毕业生。近年来，现代制造业、战略性新兴产业和现代服务业70%以上的新增一线从业人员来自职业院校。全国总工会最近4年评选出的40位“大国工匠年度人</w:t>
      </w:r>
      <w:r w:rsidRPr="00604605">
        <w:rPr>
          <w:rFonts w:ascii="宋体" w:eastAsia="宋体" w:hAnsi="宋体" w:cs="宋体" w:hint="eastAsia"/>
          <w:kern w:val="0"/>
        </w:rPr>
        <w:lastRenderedPageBreak/>
        <w:t>物”中，有32位毕业于职业院校。2022年评选出的30位中华技能大奖获奖者中，有18位毕业于职业院校。</w:t>
      </w:r>
    </w:p>
    <w:p w14:paraId="09DA850D" w14:textId="77777777" w:rsidR="00604605" w:rsidRPr="00604605" w:rsidRDefault="00604605" w:rsidP="00604605">
      <w:pPr>
        <w:widowControl/>
        <w:shd w:val="clear" w:color="auto" w:fill="FFFFFF"/>
        <w:spacing w:line="480" w:lineRule="atLeast"/>
        <w:ind w:firstLine="480"/>
        <w:jc w:val="left"/>
        <w:rPr>
          <w:rFonts w:ascii="宋体" w:eastAsia="宋体" w:hAnsi="宋体" w:cs="宋体"/>
          <w:kern w:val="0"/>
        </w:rPr>
      </w:pPr>
      <w:r w:rsidRPr="00604605">
        <w:rPr>
          <w:rFonts w:ascii="宋体" w:eastAsia="宋体" w:hAnsi="宋体" w:cs="宋体" w:hint="eastAsia"/>
          <w:kern w:val="0"/>
        </w:rPr>
        <w:t>高技能人才是产业高质量发展不可替代的力量</w:t>
      </w:r>
    </w:p>
    <w:p w14:paraId="1F2EF57A" w14:textId="77777777" w:rsidR="00604605" w:rsidRPr="00604605" w:rsidRDefault="00604605" w:rsidP="00604605">
      <w:pPr>
        <w:widowControl/>
        <w:shd w:val="clear" w:color="auto" w:fill="FFFFFF"/>
        <w:spacing w:line="480" w:lineRule="atLeast"/>
        <w:ind w:firstLine="480"/>
        <w:jc w:val="left"/>
        <w:rPr>
          <w:rFonts w:ascii="宋体" w:eastAsia="宋体" w:hAnsi="宋体" w:cs="宋体"/>
          <w:kern w:val="0"/>
        </w:rPr>
      </w:pPr>
      <w:r w:rsidRPr="00604605">
        <w:rPr>
          <w:rFonts w:ascii="宋体" w:eastAsia="宋体" w:hAnsi="宋体" w:cs="宋体" w:hint="eastAsia"/>
          <w:kern w:val="0"/>
        </w:rPr>
        <w:t>随着新技术革命和产业变革的到来，尤其是人工智能、大数据、5G、物联网、</w:t>
      </w:r>
      <w:proofErr w:type="gramStart"/>
      <w:r w:rsidRPr="00604605">
        <w:rPr>
          <w:rFonts w:ascii="宋体" w:eastAsia="宋体" w:hAnsi="宋体" w:cs="宋体" w:hint="eastAsia"/>
          <w:kern w:val="0"/>
        </w:rPr>
        <w:t>云计算</w:t>
      </w:r>
      <w:proofErr w:type="gramEnd"/>
      <w:r w:rsidRPr="00604605">
        <w:rPr>
          <w:rFonts w:ascii="宋体" w:eastAsia="宋体" w:hAnsi="宋体" w:cs="宋体" w:hint="eastAsia"/>
          <w:kern w:val="0"/>
        </w:rPr>
        <w:t>的快速发展，传统的以操作为主的低端技能在逐渐减少，而以心智技能为主的高端技能的需求不断增多。未来，程序化的工作将逐渐被机器人取代，无人工厂和少</w:t>
      </w:r>
      <w:proofErr w:type="gramStart"/>
      <w:r w:rsidRPr="00604605">
        <w:rPr>
          <w:rFonts w:ascii="宋体" w:eastAsia="宋体" w:hAnsi="宋体" w:cs="宋体" w:hint="eastAsia"/>
          <w:kern w:val="0"/>
        </w:rPr>
        <w:t>人工厂</w:t>
      </w:r>
      <w:proofErr w:type="gramEnd"/>
      <w:r w:rsidRPr="00604605">
        <w:rPr>
          <w:rFonts w:ascii="宋体" w:eastAsia="宋体" w:hAnsi="宋体" w:cs="宋体" w:hint="eastAsia"/>
          <w:kern w:val="0"/>
        </w:rPr>
        <w:t>逐渐增多，人才培养越来越向微笑曲线两端延伸。作为职业院校培养的人才，主要面向产后的营销服务端，即向现代服务业转移。</w:t>
      </w:r>
    </w:p>
    <w:p w14:paraId="678C142C" w14:textId="77777777" w:rsidR="00604605" w:rsidRPr="00604605" w:rsidRDefault="00604605" w:rsidP="00604605">
      <w:pPr>
        <w:widowControl/>
        <w:shd w:val="clear" w:color="auto" w:fill="FFFFFF"/>
        <w:spacing w:line="480" w:lineRule="atLeast"/>
        <w:ind w:firstLine="480"/>
        <w:jc w:val="left"/>
        <w:rPr>
          <w:rFonts w:ascii="宋体" w:eastAsia="宋体" w:hAnsi="宋体" w:cs="宋体"/>
          <w:kern w:val="0"/>
        </w:rPr>
      </w:pPr>
      <w:r w:rsidRPr="00604605">
        <w:rPr>
          <w:rFonts w:ascii="宋体" w:eastAsia="宋体" w:hAnsi="宋体" w:cs="宋体" w:hint="eastAsia"/>
          <w:kern w:val="0"/>
        </w:rPr>
        <w:t>高质量发展，意味着高质量的供给、高质量的需求、高质量的配置、高质量的投入产出、高质量的收入分配和高质量的经济循环。高技能人才是技术技能人才中的高端人才、顶尖人才，是职业教育培养的精英人才，是技术技能人才的高质量供给，也是人力资本的高投入，是我国中产阶级的重要组成部分。他们在解决国家重大“卡脖子”工程、国家重大攻关项目、国防重大项目中与科技人员共同攻关，在技术技能上破封锁、解难题，发挥了不可替代的作用，</w:t>
      </w:r>
      <w:proofErr w:type="gramStart"/>
      <w:r w:rsidRPr="00604605">
        <w:rPr>
          <w:rFonts w:ascii="宋体" w:eastAsia="宋体" w:hAnsi="宋体" w:cs="宋体" w:hint="eastAsia"/>
          <w:kern w:val="0"/>
        </w:rPr>
        <w:t>作出</w:t>
      </w:r>
      <w:proofErr w:type="gramEnd"/>
      <w:r w:rsidRPr="00604605">
        <w:rPr>
          <w:rFonts w:ascii="宋体" w:eastAsia="宋体" w:hAnsi="宋体" w:cs="宋体" w:hint="eastAsia"/>
          <w:kern w:val="0"/>
        </w:rPr>
        <w:t>重要贡献，是通向成功的不可或缺的桥梁。</w:t>
      </w:r>
    </w:p>
    <w:p w14:paraId="7A65B2EE" w14:textId="56939BA3" w:rsidR="00604605" w:rsidRPr="00604605" w:rsidRDefault="00604605" w:rsidP="00604605">
      <w:pPr>
        <w:widowControl/>
        <w:shd w:val="clear" w:color="auto" w:fill="FFFFFF"/>
        <w:spacing w:line="480" w:lineRule="atLeast"/>
        <w:ind w:firstLine="480"/>
        <w:jc w:val="left"/>
        <w:rPr>
          <w:rFonts w:ascii="宋体" w:eastAsia="宋体" w:hAnsi="宋体" w:cs="宋体"/>
          <w:kern w:val="0"/>
        </w:rPr>
      </w:pPr>
      <w:r w:rsidRPr="00604605">
        <w:rPr>
          <w:rFonts w:ascii="宋体" w:eastAsia="宋体" w:hAnsi="宋体" w:cs="宋体" w:hint="eastAsia"/>
          <w:kern w:val="0"/>
        </w:rPr>
        <w:t>技能精专是高技能人才的必备“气质”，在大国重器中解决关键问题，彰显高超的专业水准和精湛的技能水平。发展新质生产力，推进新型工业化，不仅需要基础科学的拔尖人才，也需要成果转化的高技能人才，高技能人才在解决一些关键技术技能方面具有不可替代性，在破解我国“有原料没材料、会设计不能造”难题中发挥着关键核心作用。（作者：曹晔系天津职业技术师范大学教授，孟</w:t>
      </w:r>
      <w:proofErr w:type="gramStart"/>
      <w:r w:rsidRPr="00604605">
        <w:rPr>
          <w:rFonts w:ascii="宋体" w:eastAsia="宋体" w:hAnsi="宋体" w:cs="宋体" w:hint="eastAsia"/>
          <w:kern w:val="0"/>
        </w:rPr>
        <w:t>庆国系天津职业技术师范大学</w:t>
      </w:r>
      <w:proofErr w:type="gramEnd"/>
      <w:r w:rsidRPr="00604605">
        <w:rPr>
          <w:rFonts w:ascii="宋体" w:eastAsia="宋体" w:hAnsi="宋体" w:cs="宋体" w:hint="eastAsia"/>
          <w:kern w:val="0"/>
        </w:rPr>
        <w:t>原党委书记、教授</w:t>
      </w:r>
      <w:r>
        <w:rPr>
          <w:rFonts w:ascii="宋体" w:eastAsia="宋体" w:hAnsi="宋体" w:cs="宋体" w:hint="eastAsia"/>
          <w:kern w:val="0"/>
        </w:rPr>
        <w:t xml:space="preserve"> </w:t>
      </w:r>
      <w:r w:rsidRPr="00604605">
        <w:rPr>
          <w:rFonts w:ascii="宋体" w:eastAsia="宋体" w:hAnsi="宋体" w:cs="宋体"/>
          <w:kern w:val="0"/>
        </w:rPr>
        <w:t>来源: 《中国教育报》2024年11月12日05版</w:t>
      </w:r>
      <w:r w:rsidRPr="00604605">
        <w:rPr>
          <w:rFonts w:ascii="宋体" w:eastAsia="宋体" w:hAnsi="宋体" w:cs="宋体" w:hint="eastAsia"/>
          <w:kern w:val="0"/>
        </w:rPr>
        <w:t>）</w:t>
      </w:r>
    </w:p>
    <w:p w14:paraId="1DD57008" w14:textId="77777777" w:rsidR="006A1C59" w:rsidRPr="006A1C59" w:rsidRDefault="006A1C59" w:rsidP="006A1C59">
      <w:pPr>
        <w:widowControl/>
        <w:shd w:val="clear" w:color="auto" w:fill="FFFFFF"/>
        <w:spacing w:line="480" w:lineRule="atLeast"/>
        <w:ind w:firstLine="480"/>
        <w:rPr>
          <w:rFonts w:ascii="宋体" w:eastAsia="宋体" w:hAnsi="宋体" w:cs="宋体"/>
          <w:b/>
          <w:kern w:val="0"/>
        </w:rPr>
      </w:pPr>
      <w:r w:rsidRPr="006A1C59">
        <w:rPr>
          <w:rFonts w:ascii="宋体" w:eastAsia="宋体" w:hAnsi="宋体" w:cs="宋体"/>
          <w:b/>
          <w:kern w:val="0"/>
        </w:rPr>
        <w:t>畅通“四链”彰显职业教育贡献力</w:t>
      </w:r>
    </w:p>
    <w:p w14:paraId="1B6628EF" w14:textId="77777777" w:rsidR="006A1C59" w:rsidRPr="006A1C59" w:rsidRDefault="006A1C59" w:rsidP="006A1C59">
      <w:pPr>
        <w:widowControl/>
        <w:shd w:val="clear" w:color="auto" w:fill="FFFFFF"/>
        <w:spacing w:line="480" w:lineRule="atLeast"/>
        <w:ind w:firstLine="480"/>
        <w:jc w:val="left"/>
        <w:rPr>
          <w:rFonts w:ascii="宋体" w:eastAsia="宋体" w:hAnsi="宋体" w:cs="宋体"/>
          <w:kern w:val="0"/>
        </w:rPr>
      </w:pPr>
      <w:r w:rsidRPr="006A1C59">
        <w:rPr>
          <w:rFonts w:ascii="宋体" w:eastAsia="宋体" w:hAnsi="宋体" w:cs="宋体" w:hint="eastAsia"/>
          <w:kern w:val="0"/>
        </w:rPr>
        <w:t>实现“教育链、人才链、产业链、创新链”在纵向上内部融通，在横向上相互打通，无疑是今后一段时间内，我国职业教育的主要改革方向</w:t>
      </w:r>
    </w:p>
    <w:p w14:paraId="393D0F60" w14:textId="77777777" w:rsidR="006A1C59" w:rsidRPr="006A1C59" w:rsidRDefault="006A1C59" w:rsidP="006A1C59">
      <w:pPr>
        <w:widowControl/>
        <w:shd w:val="clear" w:color="auto" w:fill="FFFFFF"/>
        <w:spacing w:line="480" w:lineRule="atLeast"/>
        <w:ind w:firstLine="480"/>
        <w:jc w:val="left"/>
        <w:rPr>
          <w:rFonts w:ascii="宋体" w:eastAsia="宋体" w:hAnsi="宋体" w:cs="宋体"/>
          <w:kern w:val="0"/>
        </w:rPr>
      </w:pPr>
      <w:r w:rsidRPr="006A1C59">
        <w:rPr>
          <w:rFonts w:ascii="宋体" w:eastAsia="宋体" w:hAnsi="宋体" w:cs="宋体" w:hint="eastAsia"/>
          <w:kern w:val="0"/>
        </w:rPr>
        <w:t>近日，中共中央、国务院印发《关于深化产业工人队伍建设改革的意见》，《意见》提出要推动现代职业教育高质量发展，要加快</w:t>
      </w:r>
      <w:proofErr w:type="gramStart"/>
      <w:r w:rsidRPr="006A1C59">
        <w:rPr>
          <w:rFonts w:ascii="宋体" w:eastAsia="宋体" w:hAnsi="宋体" w:cs="宋体" w:hint="eastAsia"/>
          <w:kern w:val="0"/>
        </w:rPr>
        <w:t>构建职普融通</w:t>
      </w:r>
      <w:proofErr w:type="gramEnd"/>
      <w:r w:rsidRPr="006A1C59">
        <w:rPr>
          <w:rFonts w:ascii="宋体" w:eastAsia="宋体" w:hAnsi="宋体" w:cs="宋体" w:hint="eastAsia"/>
          <w:kern w:val="0"/>
        </w:rPr>
        <w:t>、产教融合的职业</w:t>
      </w:r>
      <w:r w:rsidRPr="006A1C59">
        <w:rPr>
          <w:rFonts w:ascii="宋体" w:eastAsia="宋体" w:hAnsi="宋体" w:cs="宋体" w:hint="eastAsia"/>
          <w:kern w:val="0"/>
        </w:rPr>
        <w:lastRenderedPageBreak/>
        <w:t>教育体系。今年7月，教育部在福建召开深化现代职业教育体系建设改革现场推进会，会议强调打通“四链”是</w:t>
      </w:r>
      <w:proofErr w:type="gramStart"/>
      <w:r w:rsidRPr="006A1C59">
        <w:rPr>
          <w:rFonts w:ascii="宋体" w:eastAsia="宋体" w:hAnsi="宋体" w:cs="宋体" w:hint="eastAsia"/>
          <w:kern w:val="0"/>
        </w:rPr>
        <w:t>构建职普融通</w:t>
      </w:r>
      <w:proofErr w:type="gramEnd"/>
      <w:r w:rsidRPr="006A1C59">
        <w:rPr>
          <w:rFonts w:ascii="宋体" w:eastAsia="宋体" w:hAnsi="宋体" w:cs="宋体" w:hint="eastAsia"/>
          <w:kern w:val="0"/>
        </w:rPr>
        <w:t>、产教融合的职业教育体系的重要任务。如何打通“四链”，实现“教育链、人才链、产业链、创新链”在纵向上内部融通，在横向上相互打通，无疑是今后一段时间内，我国职业教育的主要改革方向。</w:t>
      </w:r>
    </w:p>
    <w:p w14:paraId="76839DD7" w14:textId="77777777" w:rsidR="006A1C59" w:rsidRPr="006A1C59" w:rsidRDefault="006A1C59" w:rsidP="006A1C59">
      <w:pPr>
        <w:widowControl/>
        <w:shd w:val="clear" w:color="auto" w:fill="FFFFFF"/>
        <w:spacing w:line="480" w:lineRule="atLeast"/>
        <w:ind w:firstLine="480"/>
        <w:jc w:val="left"/>
        <w:rPr>
          <w:rFonts w:ascii="宋体" w:eastAsia="宋体" w:hAnsi="宋体" w:cs="宋体"/>
          <w:kern w:val="0"/>
        </w:rPr>
      </w:pPr>
      <w:r w:rsidRPr="006A1C59">
        <w:rPr>
          <w:rFonts w:ascii="宋体" w:eastAsia="宋体" w:hAnsi="宋体" w:cs="宋体" w:hint="eastAsia"/>
          <w:kern w:val="0"/>
        </w:rPr>
        <w:t>当下，“四链”融合依然存在不少堵点，制约着职业教育高质量发展。例如，一些高校的专业设置与区域产业契合度较低，专业设置随意性较强，且部分专业滞后于区域产业发展，一些毕业生技能无法满足企业和产业需要的现象时有发生。此外，一些院校还存在科技成果转化能力不足，关键技术、核心技术难以用于产业实际等问题，这使创新链与产业</w:t>
      </w:r>
      <w:proofErr w:type="gramStart"/>
      <w:r w:rsidRPr="006A1C59">
        <w:rPr>
          <w:rFonts w:ascii="宋体" w:eastAsia="宋体" w:hAnsi="宋体" w:cs="宋体" w:hint="eastAsia"/>
          <w:kern w:val="0"/>
        </w:rPr>
        <w:t>链无法</w:t>
      </w:r>
      <w:proofErr w:type="gramEnd"/>
      <w:r w:rsidRPr="006A1C59">
        <w:rPr>
          <w:rFonts w:ascii="宋体" w:eastAsia="宋体" w:hAnsi="宋体" w:cs="宋体" w:hint="eastAsia"/>
          <w:kern w:val="0"/>
        </w:rPr>
        <w:t>同频共振。</w:t>
      </w:r>
    </w:p>
    <w:p w14:paraId="324B4009" w14:textId="77777777" w:rsidR="006A1C59" w:rsidRPr="006A1C59" w:rsidRDefault="006A1C59" w:rsidP="006A1C59">
      <w:pPr>
        <w:widowControl/>
        <w:shd w:val="clear" w:color="auto" w:fill="FFFFFF"/>
        <w:spacing w:line="480" w:lineRule="atLeast"/>
        <w:ind w:firstLine="480"/>
        <w:jc w:val="left"/>
        <w:rPr>
          <w:rFonts w:ascii="宋体" w:eastAsia="宋体" w:hAnsi="宋体" w:cs="宋体"/>
          <w:kern w:val="0"/>
        </w:rPr>
      </w:pPr>
      <w:r w:rsidRPr="006A1C59">
        <w:rPr>
          <w:rFonts w:ascii="宋体" w:eastAsia="宋体" w:hAnsi="宋体" w:cs="宋体" w:hint="eastAsia"/>
          <w:kern w:val="0"/>
        </w:rPr>
        <w:t>在“四链”融合中，教育链是人才培养的起点，直接关系到人才链的数量、质量与结构。职业教育的目标是培养高素质的技术技能人才，为社会经济发展输送更多大国工匠、能工巧匠、高技能人才。为此，职业教育要打造“金专、金课、金师、金地、金教材”，以教学关键要素“小切口”全面推动职业教育“大改革”，助力人才培养质量的提升。</w:t>
      </w:r>
    </w:p>
    <w:p w14:paraId="0BE467B9" w14:textId="77777777" w:rsidR="006A1C59" w:rsidRPr="006A1C59" w:rsidRDefault="006A1C59" w:rsidP="006A1C59">
      <w:pPr>
        <w:widowControl/>
        <w:shd w:val="clear" w:color="auto" w:fill="FFFFFF"/>
        <w:spacing w:line="480" w:lineRule="atLeast"/>
        <w:ind w:firstLine="480"/>
        <w:jc w:val="left"/>
        <w:rPr>
          <w:rFonts w:ascii="宋体" w:eastAsia="宋体" w:hAnsi="宋体" w:cs="宋体"/>
          <w:kern w:val="0"/>
        </w:rPr>
      </w:pPr>
      <w:r w:rsidRPr="006A1C59">
        <w:rPr>
          <w:rFonts w:ascii="宋体" w:eastAsia="宋体" w:hAnsi="宋体" w:cs="宋体" w:hint="eastAsia"/>
          <w:kern w:val="0"/>
        </w:rPr>
        <w:t>当下，部分专业的设置没有跟随区域产业的发展升级而及时调整优化，职业教育人才培养与产业行业发展的匹配度仍有待提升。因此，</w:t>
      </w:r>
      <w:proofErr w:type="gramStart"/>
      <w:r w:rsidRPr="006A1C59">
        <w:rPr>
          <w:rFonts w:ascii="宋体" w:eastAsia="宋体" w:hAnsi="宋体" w:cs="宋体" w:hint="eastAsia"/>
          <w:kern w:val="0"/>
        </w:rPr>
        <w:t>教育链应根据</w:t>
      </w:r>
      <w:proofErr w:type="gramEnd"/>
      <w:r w:rsidRPr="006A1C59">
        <w:rPr>
          <w:rFonts w:ascii="宋体" w:eastAsia="宋体" w:hAnsi="宋体" w:cs="宋体" w:hint="eastAsia"/>
          <w:kern w:val="0"/>
        </w:rPr>
        <w:t>产业链的需求优化学科专业设置。要深入对接国家战略性新兴产业和区域产业体系，充分结合地方发展需求，改造升级传统专业，撤并淘汰供给过剩、就业率低的专业，形成与区域经济发展方式转变和产业转型升级相匹配的专业结构和布局，促进教育链、人才链与产业链、创新链有机衔接。同时，要做实省</w:t>
      </w:r>
      <w:proofErr w:type="gramStart"/>
      <w:r w:rsidRPr="006A1C59">
        <w:rPr>
          <w:rFonts w:ascii="宋体" w:eastAsia="宋体" w:hAnsi="宋体" w:cs="宋体" w:hint="eastAsia"/>
          <w:kern w:val="0"/>
        </w:rPr>
        <w:t>域现代</w:t>
      </w:r>
      <w:proofErr w:type="gramEnd"/>
      <w:r w:rsidRPr="006A1C59">
        <w:rPr>
          <w:rFonts w:ascii="宋体" w:eastAsia="宋体" w:hAnsi="宋体" w:cs="宋体" w:hint="eastAsia"/>
          <w:kern w:val="0"/>
        </w:rPr>
        <w:t>职业教育体系建设，建强</w:t>
      </w:r>
      <w:proofErr w:type="gramStart"/>
      <w:r w:rsidRPr="006A1C59">
        <w:rPr>
          <w:rFonts w:ascii="宋体" w:eastAsia="宋体" w:hAnsi="宋体" w:cs="宋体" w:hint="eastAsia"/>
          <w:kern w:val="0"/>
        </w:rPr>
        <w:t>市域产教</w:t>
      </w:r>
      <w:proofErr w:type="gramEnd"/>
      <w:r w:rsidRPr="006A1C59">
        <w:rPr>
          <w:rFonts w:ascii="宋体" w:eastAsia="宋体" w:hAnsi="宋体" w:cs="宋体" w:hint="eastAsia"/>
          <w:kern w:val="0"/>
        </w:rPr>
        <w:t>联合体和行业产教融合共同体，通过采用校企双方共建实训基地等多种模式，推进校企合作育人。通过不断拓展校企合作人才培养模式，让学生在真实工作环境中学习，掌握扎实本领和技能。</w:t>
      </w:r>
    </w:p>
    <w:p w14:paraId="546BDE80" w14:textId="77777777" w:rsidR="006A1C59" w:rsidRPr="006A1C59" w:rsidRDefault="006A1C59" w:rsidP="006A1C59">
      <w:pPr>
        <w:widowControl/>
        <w:shd w:val="clear" w:color="auto" w:fill="FFFFFF"/>
        <w:spacing w:line="480" w:lineRule="atLeast"/>
        <w:ind w:firstLine="480"/>
        <w:jc w:val="left"/>
        <w:rPr>
          <w:rFonts w:ascii="宋体" w:eastAsia="宋体" w:hAnsi="宋体" w:cs="宋体"/>
          <w:kern w:val="0"/>
        </w:rPr>
      </w:pPr>
      <w:r w:rsidRPr="006A1C59">
        <w:rPr>
          <w:rFonts w:ascii="宋体" w:eastAsia="宋体" w:hAnsi="宋体" w:cs="宋体" w:hint="eastAsia"/>
          <w:kern w:val="0"/>
        </w:rPr>
        <w:t>职业教育是与经济社会发展联系最紧密的教育类型。职业教育服务地方经济发展，不仅体现在通过培养高素质技术技能人才，为加快培养新质生产力、建设现代化产业体系夯实人才支撑，更在于聚焦地方经济社会发展需要，为企业提供更多具有实际应用价值的技术成果和解决方案，推动产业技术创新和转型升级。对此，职</w:t>
      </w:r>
      <w:r w:rsidRPr="006A1C59">
        <w:rPr>
          <w:rFonts w:ascii="宋体" w:eastAsia="宋体" w:hAnsi="宋体" w:cs="宋体" w:hint="eastAsia"/>
          <w:kern w:val="0"/>
        </w:rPr>
        <w:lastRenderedPageBreak/>
        <w:t>业院校要精准对接新质生产力的产业链需求，以创新链重塑教育链。在创新人才培养方面，要精准捕捉产业变革和技术进步对人才需求的变化，及时掌握产业发展的趋势和创新的需求，将培养学生的创新意识、创新能力和创新精神放在首位。培养创新人才，课程改革是关键，要根据新质生产力的特点和需求，构建以创新为导向的课程体系，将科技创新的成果、工艺、流程融入职业教育教学各个环节，以培养能够适应和引领新一轮科技革命和产业变革的高素质创新人才。</w:t>
      </w:r>
    </w:p>
    <w:p w14:paraId="4655BC54" w14:textId="158656EC" w:rsidR="006A1C59" w:rsidRPr="006A1C59" w:rsidRDefault="006A1C59" w:rsidP="006A1C59">
      <w:pPr>
        <w:widowControl/>
        <w:shd w:val="clear" w:color="auto" w:fill="FFFFFF"/>
        <w:spacing w:line="480" w:lineRule="atLeast"/>
        <w:ind w:firstLine="480"/>
        <w:jc w:val="left"/>
        <w:rPr>
          <w:rFonts w:ascii="宋体" w:eastAsia="宋体" w:hAnsi="宋体" w:cs="宋体"/>
          <w:kern w:val="0"/>
        </w:rPr>
      </w:pPr>
      <w:r w:rsidRPr="006A1C59">
        <w:rPr>
          <w:rFonts w:ascii="宋体" w:eastAsia="宋体" w:hAnsi="宋体" w:cs="宋体" w:hint="eastAsia"/>
          <w:kern w:val="0"/>
        </w:rPr>
        <w:t>在科研创新方面，要将科研创新作为学校高质量发展的重要支点。主动瞄准创新发展新方向、精准针对企业和社会发展的重点、难点和痛点，主动融入产业</w:t>
      </w:r>
      <w:proofErr w:type="gramStart"/>
      <w:r w:rsidRPr="006A1C59">
        <w:rPr>
          <w:rFonts w:ascii="宋体" w:eastAsia="宋体" w:hAnsi="宋体" w:cs="宋体" w:hint="eastAsia"/>
          <w:kern w:val="0"/>
        </w:rPr>
        <w:t>链创新</w:t>
      </w:r>
      <w:proofErr w:type="gramEnd"/>
      <w:r w:rsidRPr="006A1C59">
        <w:rPr>
          <w:rFonts w:ascii="宋体" w:eastAsia="宋体" w:hAnsi="宋体" w:cs="宋体" w:hint="eastAsia"/>
          <w:kern w:val="0"/>
        </w:rPr>
        <w:t>链，在服务地方创新驱动发展战略中发挥有力支撑作用。要积极搭建技术创新服务平台，根据国家需要以及区域经济和社会发展需要，加快建设由学校、政府、企业等多元参与的产教融合平台，积极开展技术创新、产品研发、决策咨询、技术服务、创新创业教育和人才培养，使职业院校成为区域科技创新服务的策源地和集聚地，让更多科技成果尽快转化为现实生产力。（作者：张龙，系丽水学院教授</w:t>
      </w:r>
      <w:r>
        <w:rPr>
          <w:rFonts w:ascii="宋体" w:eastAsia="宋体" w:hAnsi="宋体" w:cs="宋体" w:hint="eastAsia"/>
          <w:kern w:val="0"/>
        </w:rPr>
        <w:t xml:space="preserve"> </w:t>
      </w:r>
      <w:r>
        <w:rPr>
          <w:rFonts w:ascii="宋体" w:eastAsia="宋体" w:hAnsi="宋体" w:cs="宋体"/>
          <w:kern w:val="0"/>
        </w:rPr>
        <w:t xml:space="preserve"> </w:t>
      </w:r>
      <w:r w:rsidRPr="006A1C59">
        <w:rPr>
          <w:rFonts w:ascii="宋体" w:eastAsia="宋体" w:hAnsi="宋体" w:cs="宋体"/>
          <w:kern w:val="0"/>
        </w:rPr>
        <w:t>来源: 《中国教育报》2024年11月15日02版</w:t>
      </w:r>
      <w:r w:rsidRPr="006A1C59">
        <w:rPr>
          <w:rFonts w:ascii="宋体" w:eastAsia="宋体" w:hAnsi="宋体" w:cs="宋体" w:hint="eastAsia"/>
          <w:kern w:val="0"/>
        </w:rPr>
        <w:t>）</w:t>
      </w:r>
    </w:p>
    <w:p w14:paraId="6B622C2F" w14:textId="77777777" w:rsidR="00B2426D" w:rsidRPr="00B2426D" w:rsidRDefault="00B2426D" w:rsidP="00B2426D">
      <w:pPr>
        <w:widowControl/>
        <w:shd w:val="clear" w:color="auto" w:fill="FFFFFF"/>
        <w:spacing w:line="480" w:lineRule="atLeast"/>
        <w:ind w:firstLine="480"/>
        <w:rPr>
          <w:rFonts w:ascii="宋体" w:eastAsia="宋体" w:hAnsi="宋体" w:cs="宋体"/>
          <w:b/>
          <w:kern w:val="0"/>
        </w:rPr>
      </w:pPr>
      <w:r w:rsidRPr="00B2426D">
        <w:rPr>
          <w:rFonts w:ascii="宋体" w:eastAsia="宋体" w:hAnsi="宋体" w:cs="宋体"/>
          <w:b/>
          <w:kern w:val="0"/>
        </w:rPr>
        <w:t>完善教育体系 培育大国工匠</w:t>
      </w:r>
    </w:p>
    <w:p w14:paraId="3BE225B9" w14:textId="77777777" w:rsidR="00B2426D" w:rsidRPr="00B2426D" w:rsidRDefault="00B2426D" w:rsidP="00B2426D">
      <w:pPr>
        <w:widowControl/>
        <w:shd w:val="clear" w:color="auto" w:fill="FFFFFF"/>
        <w:spacing w:line="480" w:lineRule="atLeast"/>
        <w:ind w:firstLine="480"/>
        <w:jc w:val="left"/>
        <w:rPr>
          <w:rFonts w:ascii="宋体" w:eastAsia="宋体" w:hAnsi="宋体" w:cs="宋体"/>
          <w:kern w:val="0"/>
        </w:rPr>
      </w:pPr>
      <w:r w:rsidRPr="00B2426D">
        <w:rPr>
          <w:rFonts w:ascii="宋体" w:eastAsia="宋体" w:hAnsi="宋体" w:cs="宋体" w:hint="eastAsia"/>
          <w:kern w:val="0"/>
        </w:rPr>
        <w:t>习近平总书记指出：大国工匠是我们中华民族大厦的基石、栋梁。党的二十届三中全会强调，加快</w:t>
      </w:r>
      <w:proofErr w:type="gramStart"/>
      <w:r w:rsidRPr="00B2426D">
        <w:rPr>
          <w:rFonts w:ascii="宋体" w:eastAsia="宋体" w:hAnsi="宋体" w:cs="宋体" w:hint="eastAsia"/>
          <w:kern w:val="0"/>
        </w:rPr>
        <w:t>构建职普融通</w:t>
      </w:r>
      <w:proofErr w:type="gramEnd"/>
      <w:r w:rsidRPr="00B2426D">
        <w:rPr>
          <w:rFonts w:ascii="宋体" w:eastAsia="宋体" w:hAnsi="宋体" w:cs="宋体" w:hint="eastAsia"/>
          <w:kern w:val="0"/>
        </w:rPr>
        <w:t>、产教融合的职业教育体系。</w:t>
      </w:r>
    </w:p>
    <w:p w14:paraId="6DCE06F7" w14:textId="77777777" w:rsidR="00B2426D" w:rsidRPr="00B2426D" w:rsidRDefault="00B2426D" w:rsidP="00B2426D">
      <w:pPr>
        <w:widowControl/>
        <w:shd w:val="clear" w:color="auto" w:fill="FFFFFF"/>
        <w:spacing w:line="480" w:lineRule="atLeast"/>
        <w:ind w:firstLine="480"/>
        <w:jc w:val="left"/>
        <w:rPr>
          <w:rFonts w:ascii="宋体" w:eastAsia="宋体" w:hAnsi="宋体" w:cs="宋体" w:hint="eastAsia"/>
          <w:kern w:val="0"/>
        </w:rPr>
      </w:pPr>
      <w:r w:rsidRPr="00B2426D">
        <w:rPr>
          <w:rFonts w:ascii="宋体" w:eastAsia="宋体" w:hAnsi="宋体" w:cs="宋体" w:hint="eastAsia"/>
          <w:kern w:val="0"/>
        </w:rPr>
        <w:t>推进中国式现代化，实现高质量发展，亟须培养一大批高素质技术技能人才。新时代新征程，如何更好地完善职业教育体系，为中国式现代化培养大国工匠，是当前面临的一项重大现实问题。笔者认为，完善职业教育体系是提升国民素质，培养能工巧匠、大国工匠的重要路径。</w:t>
      </w:r>
    </w:p>
    <w:p w14:paraId="13EE2CFE" w14:textId="77777777" w:rsidR="00B2426D" w:rsidRPr="00B2426D" w:rsidRDefault="00B2426D" w:rsidP="00B2426D">
      <w:pPr>
        <w:widowControl/>
        <w:shd w:val="clear" w:color="auto" w:fill="FFFFFF"/>
        <w:spacing w:line="480" w:lineRule="atLeast"/>
        <w:ind w:firstLine="480"/>
        <w:jc w:val="left"/>
        <w:rPr>
          <w:rFonts w:ascii="宋体" w:eastAsia="宋体" w:hAnsi="宋体" w:cs="宋体" w:hint="eastAsia"/>
          <w:kern w:val="0"/>
        </w:rPr>
      </w:pPr>
      <w:r w:rsidRPr="00B2426D">
        <w:rPr>
          <w:rFonts w:ascii="宋体" w:eastAsia="宋体" w:hAnsi="宋体" w:cs="宋体" w:hint="eastAsia"/>
          <w:kern w:val="0"/>
        </w:rPr>
        <w:t>第一，紧扣国家战略和产业发展需求，增强职业教育适应性和吸引力，为培养大国工匠提供扎实基础。</w:t>
      </w:r>
    </w:p>
    <w:p w14:paraId="3340B81C" w14:textId="77777777" w:rsidR="00B2426D" w:rsidRPr="00B2426D" w:rsidRDefault="00B2426D" w:rsidP="00B2426D">
      <w:pPr>
        <w:widowControl/>
        <w:shd w:val="clear" w:color="auto" w:fill="FFFFFF"/>
        <w:spacing w:line="480" w:lineRule="atLeast"/>
        <w:ind w:firstLine="480"/>
        <w:jc w:val="left"/>
        <w:rPr>
          <w:rFonts w:ascii="宋体" w:eastAsia="宋体" w:hAnsi="宋体" w:cs="宋体" w:hint="eastAsia"/>
          <w:kern w:val="0"/>
        </w:rPr>
      </w:pPr>
      <w:r w:rsidRPr="00B2426D">
        <w:rPr>
          <w:rFonts w:ascii="宋体" w:eastAsia="宋体" w:hAnsi="宋体" w:cs="宋体" w:hint="eastAsia"/>
          <w:kern w:val="0"/>
        </w:rPr>
        <w:t>职业学校是开展职业教育的核心阵地，提升职业学校的办学能力是完善职业教育体系的重要基础。其一，优化职业教育结构布局。随着我国职业教育快速发展，中专—大专—本科的学历结构逐步完善，解决了职业教育“天花板”“断头路”等问题，但职业本科教育发展跟不上产业发展步伐的现实仍然存在。接下来，应根据</w:t>
      </w:r>
      <w:r w:rsidRPr="00B2426D">
        <w:rPr>
          <w:rFonts w:ascii="宋体" w:eastAsia="宋体" w:hAnsi="宋体" w:cs="宋体" w:hint="eastAsia"/>
          <w:kern w:val="0"/>
        </w:rPr>
        <w:lastRenderedPageBreak/>
        <w:t>产业发展需求，对有特色、有基础、有条件、有地方政府支持的职业院校加快升本步伐，优化职业教育体系和结构，为不同禀赋学生提供差异化成长成才通道。其二，有效提升职业学校办学能力。要进一步优化学校治理结构，健全“政校企行”协同教育治理体系，完善多元治理格局；要深化内部改革，优化校院两级管理体制，着力激发办学活力和创新活力；要不断改进治理方式，健全依法、依章、依规治理机制，全面提升综合治理效能。各级政府要高度重视职业教育，为培养能工巧匠、大国工匠提供坚强保障。其三，全面提升教育教学质量。职业学校要始终坚持“强化技能训练，兼顾就业与升学”的教学管理原则。人才培养应精准对接国家及区域经济社会发展需求，力促专业建设与产业发展“并跑”，及时调整优化专业设置和课程体系，力求人才培养契合行业企业需要。通过加强实训室建设和实训课教学管理，以技能训练为中心，将新方法、新技术、新工艺、新标准引入教育教学实践，提高学生的实践操作能力。其四，加强“双师型”师资队伍建设。可以定期组织教师参加专业技能培训和教育教学能力提升课程，并与行业企业建立紧密的合作关系，共同开展教师培养、实训基地建设等活动。要积极邀请企业专家尤其是大国工匠、劳动模范等到学校开展讲座、授课等活动，促进教师与企业专家的交流与合作。</w:t>
      </w:r>
    </w:p>
    <w:p w14:paraId="54E3C79D" w14:textId="77777777" w:rsidR="00B2426D" w:rsidRPr="00B2426D" w:rsidRDefault="00B2426D" w:rsidP="00B2426D">
      <w:pPr>
        <w:widowControl/>
        <w:shd w:val="clear" w:color="auto" w:fill="FFFFFF"/>
        <w:spacing w:line="480" w:lineRule="atLeast"/>
        <w:ind w:firstLine="480"/>
        <w:jc w:val="left"/>
        <w:rPr>
          <w:rFonts w:ascii="宋体" w:eastAsia="宋体" w:hAnsi="宋体" w:cs="宋体" w:hint="eastAsia"/>
          <w:kern w:val="0"/>
        </w:rPr>
      </w:pPr>
      <w:r w:rsidRPr="00B2426D">
        <w:rPr>
          <w:rFonts w:ascii="宋体" w:eastAsia="宋体" w:hAnsi="宋体" w:cs="宋体" w:hint="eastAsia"/>
          <w:kern w:val="0"/>
        </w:rPr>
        <w:t>第二，不断推进和</w:t>
      </w:r>
      <w:proofErr w:type="gramStart"/>
      <w:r w:rsidRPr="00B2426D">
        <w:rPr>
          <w:rFonts w:ascii="宋体" w:eastAsia="宋体" w:hAnsi="宋体" w:cs="宋体" w:hint="eastAsia"/>
          <w:kern w:val="0"/>
        </w:rPr>
        <w:t>强化职普融通</w:t>
      </w:r>
      <w:proofErr w:type="gramEnd"/>
      <w:r w:rsidRPr="00B2426D">
        <w:rPr>
          <w:rFonts w:ascii="宋体" w:eastAsia="宋体" w:hAnsi="宋体" w:cs="宋体" w:hint="eastAsia"/>
          <w:kern w:val="0"/>
        </w:rPr>
        <w:t>，为大国工匠提供系统化、连续化、多样化培养。</w:t>
      </w:r>
    </w:p>
    <w:p w14:paraId="416DA9C7" w14:textId="77777777" w:rsidR="00B2426D" w:rsidRPr="00B2426D" w:rsidRDefault="00B2426D" w:rsidP="00B2426D">
      <w:pPr>
        <w:widowControl/>
        <w:shd w:val="clear" w:color="auto" w:fill="FFFFFF"/>
        <w:spacing w:line="480" w:lineRule="atLeast"/>
        <w:ind w:firstLine="480"/>
        <w:jc w:val="left"/>
        <w:rPr>
          <w:rFonts w:ascii="宋体" w:eastAsia="宋体" w:hAnsi="宋体" w:cs="宋体" w:hint="eastAsia"/>
          <w:kern w:val="0"/>
        </w:rPr>
      </w:pPr>
      <w:r w:rsidRPr="00B2426D">
        <w:rPr>
          <w:rFonts w:ascii="宋体" w:eastAsia="宋体" w:hAnsi="宋体" w:cs="宋体" w:hint="eastAsia"/>
          <w:kern w:val="0"/>
        </w:rPr>
        <w:t>推动职普教</w:t>
      </w:r>
      <w:proofErr w:type="gramStart"/>
      <w:r w:rsidRPr="00B2426D">
        <w:rPr>
          <w:rFonts w:ascii="宋体" w:eastAsia="宋体" w:hAnsi="宋体" w:cs="宋体" w:hint="eastAsia"/>
          <w:kern w:val="0"/>
        </w:rPr>
        <w:t>育各学段互</w:t>
      </w:r>
      <w:proofErr w:type="gramEnd"/>
      <w:r w:rsidRPr="00B2426D">
        <w:rPr>
          <w:rFonts w:ascii="宋体" w:eastAsia="宋体" w:hAnsi="宋体" w:cs="宋体" w:hint="eastAsia"/>
          <w:kern w:val="0"/>
        </w:rPr>
        <w:t>融互通，能够显著提升职业教育的灵活性和系统性，为拥有不同天赋和兴趣的学生提供连续化、多样化的教育选择。一方面，积极推动各阶段职普教育融通。中小学阶段，应将职业理念、职业态度以及基础的职业技能和劳动技能纳入教育体系，积极开展职业启蒙教育，让学生了解各种职业的特点和要求，激发他们对职业教育的兴趣和热情。高中阶段，可通过选择分流机制，让学生进入职业学校深入学习专业技能，或者直接参与职教高考，为其学业生涯规划提供多样化路径选择。应用技术大学和综合性大学可适度增加对职业学校毕业生的招生比例，为学生提供更多的成长成才通道。另一方面，积极推动职业教育“中高本一体化”贯通发展。可以通过构建一体化课程体系，优化配置并共享师资、设备、实训基地等教育资源，实现教学管理和教学方法的交流互鉴；通过打通中职与高职、</w:t>
      </w:r>
      <w:r w:rsidRPr="00B2426D">
        <w:rPr>
          <w:rFonts w:ascii="宋体" w:eastAsia="宋体" w:hAnsi="宋体" w:cs="宋体" w:hint="eastAsia"/>
          <w:kern w:val="0"/>
        </w:rPr>
        <w:lastRenderedPageBreak/>
        <w:t>高职与本科之间的升学机制，为学生提供更多机会；通过参加职业技能竞赛、考取职业资格证书等多种方式，提升学生的专业技能、技术技能和综合素质。</w:t>
      </w:r>
    </w:p>
    <w:p w14:paraId="271705AB" w14:textId="77777777" w:rsidR="00B2426D" w:rsidRPr="00B2426D" w:rsidRDefault="00B2426D" w:rsidP="00B2426D">
      <w:pPr>
        <w:widowControl/>
        <w:shd w:val="clear" w:color="auto" w:fill="FFFFFF"/>
        <w:spacing w:line="480" w:lineRule="atLeast"/>
        <w:ind w:firstLine="480"/>
        <w:jc w:val="left"/>
        <w:rPr>
          <w:rFonts w:ascii="宋体" w:eastAsia="宋体" w:hAnsi="宋体" w:cs="宋体" w:hint="eastAsia"/>
          <w:kern w:val="0"/>
        </w:rPr>
      </w:pPr>
      <w:r w:rsidRPr="00B2426D">
        <w:rPr>
          <w:rFonts w:ascii="宋体" w:eastAsia="宋体" w:hAnsi="宋体" w:cs="宋体" w:hint="eastAsia"/>
          <w:kern w:val="0"/>
        </w:rPr>
        <w:t>第三，坚持职业教育体系应用化发展方向，为培育职业性、经济性、实践性和创新性工匠人才提供重要支撑。</w:t>
      </w:r>
    </w:p>
    <w:p w14:paraId="39414AD0" w14:textId="77777777" w:rsidR="00B2426D" w:rsidRPr="00B2426D" w:rsidRDefault="00B2426D" w:rsidP="00B2426D">
      <w:pPr>
        <w:widowControl/>
        <w:shd w:val="clear" w:color="auto" w:fill="FFFFFF"/>
        <w:spacing w:line="480" w:lineRule="atLeast"/>
        <w:ind w:firstLine="480"/>
        <w:jc w:val="left"/>
        <w:rPr>
          <w:rFonts w:ascii="宋体" w:eastAsia="宋体" w:hAnsi="宋体" w:cs="宋体" w:hint="eastAsia"/>
          <w:kern w:val="0"/>
        </w:rPr>
      </w:pPr>
      <w:r w:rsidRPr="00B2426D">
        <w:rPr>
          <w:rFonts w:ascii="宋体" w:eastAsia="宋体" w:hAnsi="宋体" w:cs="宋体" w:hint="eastAsia"/>
          <w:kern w:val="0"/>
        </w:rPr>
        <w:t>要坚持职业教育与产业发展紧密结合，坚持职教体系应用化发展方向，不断培育契合产业发展的高技术技能人才、能工巧匠、大国工匠。其一，深化产教融合。要积极推进行业产教融合共同体建设，搭建企业直接参与教育教学资源开发的平台。通过出台相关政策，让企业深度参与职业院校人才培养全过程，鼓励企业和职业院校共建“校中厂”“厂中校”实训中心，为学生提供实训平台，使职业教育真正围绕产业需要来办学。其二，促进科教</w:t>
      </w:r>
      <w:proofErr w:type="gramStart"/>
      <w:r w:rsidRPr="00B2426D">
        <w:rPr>
          <w:rFonts w:ascii="宋体" w:eastAsia="宋体" w:hAnsi="宋体" w:cs="宋体" w:hint="eastAsia"/>
          <w:kern w:val="0"/>
        </w:rPr>
        <w:t>融汇</w:t>
      </w:r>
      <w:proofErr w:type="gramEnd"/>
      <w:r w:rsidRPr="00B2426D">
        <w:rPr>
          <w:rFonts w:ascii="宋体" w:eastAsia="宋体" w:hAnsi="宋体" w:cs="宋体" w:hint="eastAsia"/>
          <w:kern w:val="0"/>
        </w:rPr>
        <w:t>。要强化科教协同育人，各类职业院校要积极探索职业教育教学改革，创新教学方式方法，将科学精神、创新思维融入教书育人全过程。通过加快产教共性技术服务平台建设，拓展产教融合创新成果转化的绿色通道，鼓励职业院校与企业合作开展科研项目，共同开展技术攻关，解决企业关键技术问题，推动科技成果转化，促进教育链、人才链与产业链、创新链有机衔接，支撑产业转型升级，推动区域经济高质量发展。其三，对接区域经济社会发展。职业教育作为一种类型教育，要紧密对接区域经济社会发展，对接科技发展趋势与市场需求，以城市为节点、行业为支点、企业为重点，服务和支撑区域主导产业、支柱产业和战略性新兴产业发展。精准对接区域经济社会发展需求，充分发挥职业院校在人才培养、科技服务和社会培训等方面优势，借助区域产业聚集和资源优势，共同</w:t>
      </w:r>
      <w:proofErr w:type="gramStart"/>
      <w:r w:rsidRPr="00B2426D">
        <w:rPr>
          <w:rFonts w:ascii="宋体" w:eastAsia="宋体" w:hAnsi="宋体" w:cs="宋体" w:hint="eastAsia"/>
          <w:kern w:val="0"/>
        </w:rPr>
        <w:t>构建区校</w:t>
      </w:r>
      <w:proofErr w:type="gramEnd"/>
      <w:r w:rsidRPr="00B2426D">
        <w:rPr>
          <w:rFonts w:ascii="宋体" w:eastAsia="宋体" w:hAnsi="宋体" w:cs="宋体" w:hint="eastAsia"/>
          <w:kern w:val="0"/>
        </w:rPr>
        <w:t>合作机制，助力区域实现高质量发展。</w:t>
      </w:r>
    </w:p>
    <w:p w14:paraId="18DFD14D" w14:textId="77777777" w:rsidR="00B2426D" w:rsidRPr="00B2426D" w:rsidRDefault="00B2426D" w:rsidP="00B2426D">
      <w:pPr>
        <w:widowControl/>
        <w:shd w:val="clear" w:color="auto" w:fill="FFFFFF"/>
        <w:spacing w:line="480" w:lineRule="atLeast"/>
        <w:ind w:firstLine="480"/>
        <w:jc w:val="left"/>
        <w:rPr>
          <w:rFonts w:ascii="宋体" w:eastAsia="宋体" w:hAnsi="宋体" w:cs="宋体" w:hint="eastAsia"/>
          <w:kern w:val="0"/>
        </w:rPr>
      </w:pPr>
      <w:r w:rsidRPr="00B2426D">
        <w:rPr>
          <w:rFonts w:ascii="宋体" w:eastAsia="宋体" w:hAnsi="宋体" w:cs="宋体" w:hint="eastAsia"/>
          <w:kern w:val="0"/>
        </w:rPr>
        <w:t>第四，形成良好的职业教育发展环境，营造尊重和争当“能工巧匠”和“大国工匠”的社会氛围。</w:t>
      </w:r>
    </w:p>
    <w:p w14:paraId="412D4200" w14:textId="2DEB4CFE" w:rsidR="00B2426D" w:rsidRPr="00B2426D" w:rsidRDefault="00B2426D" w:rsidP="00B2426D">
      <w:pPr>
        <w:widowControl/>
        <w:shd w:val="clear" w:color="auto" w:fill="FFFFFF"/>
        <w:spacing w:line="480" w:lineRule="atLeast"/>
        <w:ind w:firstLine="480"/>
        <w:jc w:val="left"/>
        <w:rPr>
          <w:rFonts w:ascii="宋体" w:eastAsia="宋体" w:hAnsi="宋体" w:cs="宋体" w:hint="eastAsia"/>
          <w:kern w:val="0"/>
        </w:rPr>
      </w:pPr>
      <w:r w:rsidRPr="00B2426D">
        <w:rPr>
          <w:rFonts w:ascii="宋体" w:eastAsia="宋体" w:hAnsi="宋体" w:cs="宋体" w:hint="eastAsia"/>
          <w:kern w:val="0"/>
        </w:rPr>
        <w:t>为职业教育营造良好的发展环境，是完善职业教育体系的重要内容和有力保障。应在全社会弘扬工匠精神，营造尊重劳动的社会氛围，在职业教育中加强工匠精神教育，培养学生的职业责任感和敬业精神。应通过加强职业教育宣传，提高社会认可度；通过优化职业教育资源配置，提升教育质量；通过各级政府、企业和社会力量共同参与职业教育，共同建设实训基地和研发中心，改善职业院校的办学条件，</w:t>
      </w:r>
      <w:r w:rsidRPr="00B2426D">
        <w:rPr>
          <w:rFonts w:ascii="宋体" w:eastAsia="宋体" w:hAnsi="宋体" w:cs="宋体" w:hint="eastAsia"/>
          <w:kern w:val="0"/>
        </w:rPr>
        <w:lastRenderedPageBreak/>
        <w:t>提升教学水平和实训能力。同时，要健全制度体系，</w:t>
      </w:r>
      <w:proofErr w:type="gramStart"/>
      <w:r w:rsidRPr="00B2426D">
        <w:rPr>
          <w:rFonts w:ascii="宋体" w:eastAsia="宋体" w:hAnsi="宋体" w:cs="宋体" w:hint="eastAsia"/>
          <w:kern w:val="0"/>
        </w:rPr>
        <w:t>优化高</w:t>
      </w:r>
      <w:proofErr w:type="gramEnd"/>
      <w:r w:rsidRPr="00B2426D">
        <w:rPr>
          <w:rFonts w:ascii="宋体" w:eastAsia="宋体" w:hAnsi="宋体" w:cs="宋体" w:hint="eastAsia"/>
          <w:kern w:val="0"/>
        </w:rPr>
        <w:t>技能人才发展环境，实现多劳多得、技高多得；要畅通职业发展通道，对业绩突出的能工巧匠，及时落实政策待遇，为其搭建施展才华的广阔舞台。（作者：姚光业，系北京电子科技职业学院原院长</w:t>
      </w:r>
      <w:r>
        <w:rPr>
          <w:rFonts w:ascii="宋体" w:eastAsia="宋体" w:hAnsi="宋体" w:cs="宋体" w:hint="eastAsia"/>
          <w:kern w:val="0"/>
        </w:rPr>
        <w:t xml:space="preserve"> </w:t>
      </w:r>
      <w:r>
        <w:rPr>
          <w:rFonts w:ascii="宋体" w:eastAsia="宋体" w:hAnsi="宋体" w:cs="宋体"/>
          <w:kern w:val="0"/>
        </w:rPr>
        <w:t xml:space="preserve"> </w:t>
      </w:r>
      <w:r w:rsidRPr="00B2426D">
        <w:rPr>
          <w:rFonts w:ascii="宋体" w:eastAsia="宋体" w:hAnsi="宋体" w:cs="宋体"/>
          <w:kern w:val="0"/>
        </w:rPr>
        <w:t>来源: 《光明日报》2024年11月19日13版</w:t>
      </w:r>
      <w:r w:rsidRPr="00B2426D">
        <w:rPr>
          <w:rFonts w:ascii="宋体" w:eastAsia="宋体" w:hAnsi="宋体" w:cs="宋体" w:hint="eastAsia"/>
          <w:kern w:val="0"/>
        </w:rPr>
        <w:t>）</w:t>
      </w:r>
    </w:p>
    <w:p w14:paraId="7A7651AA" w14:textId="77777777" w:rsidR="009B0FC9" w:rsidRPr="009B0FC9" w:rsidRDefault="009B0FC9" w:rsidP="009B0FC9">
      <w:pPr>
        <w:widowControl/>
        <w:shd w:val="clear" w:color="auto" w:fill="FFFFFF"/>
        <w:spacing w:line="480" w:lineRule="atLeast"/>
        <w:ind w:firstLine="480"/>
        <w:rPr>
          <w:rFonts w:ascii="宋体" w:eastAsia="宋体" w:hAnsi="宋体" w:cs="宋体"/>
          <w:b/>
          <w:kern w:val="0"/>
        </w:rPr>
      </w:pPr>
      <w:r w:rsidRPr="009B0FC9">
        <w:rPr>
          <w:rFonts w:ascii="宋体" w:eastAsia="宋体" w:hAnsi="宋体" w:cs="宋体"/>
          <w:b/>
          <w:kern w:val="0"/>
        </w:rPr>
        <w:t>高职院校关键办学能力考评的四个关键维度</w:t>
      </w:r>
    </w:p>
    <w:p w14:paraId="43368AFA" w14:textId="77777777" w:rsidR="009B0FC9" w:rsidRPr="009B0FC9" w:rsidRDefault="009B0FC9" w:rsidP="009B0FC9">
      <w:pPr>
        <w:widowControl/>
        <w:shd w:val="clear" w:color="auto" w:fill="FFFFFF"/>
        <w:spacing w:line="480" w:lineRule="atLeast"/>
        <w:ind w:firstLine="480"/>
        <w:jc w:val="left"/>
        <w:rPr>
          <w:rFonts w:ascii="宋体" w:eastAsia="宋体" w:hAnsi="宋体" w:cs="宋体"/>
          <w:kern w:val="0"/>
        </w:rPr>
      </w:pPr>
      <w:r w:rsidRPr="009B0FC9">
        <w:rPr>
          <w:rFonts w:ascii="宋体" w:eastAsia="宋体" w:hAnsi="宋体" w:cs="宋体" w:hint="eastAsia"/>
          <w:kern w:val="0"/>
        </w:rPr>
        <w:t>评价高职院校的关键办学能力，既需在评估细则上体系完整、指标具体，更要在总体把握上纲举目张、基调明确，从办学方向坚守、办学目标达成、办学绩效评价、办学经验辐射等关键维度进行重点</w:t>
      </w:r>
      <w:proofErr w:type="gramStart"/>
      <w:r w:rsidRPr="009B0FC9">
        <w:rPr>
          <w:rFonts w:ascii="宋体" w:eastAsia="宋体" w:hAnsi="宋体" w:cs="宋体" w:hint="eastAsia"/>
          <w:kern w:val="0"/>
        </w:rPr>
        <w:t>考量</w:t>
      </w:r>
      <w:proofErr w:type="gramEnd"/>
      <w:r w:rsidRPr="009B0FC9">
        <w:rPr>
          <w:rFonts w:ascii="宋体" w:eastAsia="宋体" w:hAnsi="宋体" w:cs="宋体" w:hint="eastAsia"/>
          <w:kern w:val="0"/>
        </w:rPr>
        <w:t>。</w:t>
      </w:r>
    </w:p>
    <w:p w14:paraId="1E7E63FA" w14:textId="77777777" w:rsidR="009B0FC9" w:rsidRPr="009B0FC9" w:rsidRDefault="009B0FC9" w:rsidP="009B0FC9">
      <w:pPr>
        <w:widowControl/>
        <w:shd w:val="clear" w:color="auto" w:fill="FFFFFF"/>
        <w:spacing w:line="480" w:lineRule="atLeast"/>
        <w:ind w:firstLine="480"/>
        <w:jc w:val="left"/>
        <w:rPr>
          <w:rFonts w:ascii="宋体" w:eastAsia="宋体" w:hAnsi="宋体" w:cs="宋体"/>
          <w:kern w:val="0"/>
        </w:rPr>
      </w:pPr>
      <w:r w:rsidRPr="009B0FC9">
        <w:rPr>
          <w:rFonts w:ascii="宋体" w:eastAsia="宋体" w:hAnsi="宋体" w:cs="宋体" w:hint="eastAsia"/>
          <w:kern w:val="0"/>
        </w:rPr>
        <w:t>推动职业教育高质量发展，提升职业院校的治理能力和办学水平非常关键。2022年12月，中共中央办公厅、国务院办公厅印发《关于深化现代职业教育体系建设改革的意见》，首次提出“提升职业学校关键办学能力”。职业院校的关键办学能力如何建设和提升？科学评价至关重要。上级教育主管部门的评价，既是风向标，也是指挥棒，直接事关职业院校关键办学能力提升和高质量发展大局，因此不仅需要在评估细则上做到体系完整、指标具体，更要在总体把握上体现纲举目张、基调明确，从办学方向坚守、办学目标达成、办学绩效评价、办学经验辐射等关键维度进行重点</w:t>
      </w:r>
      <w:proofErr w:type="gramStart"/>
      <w:r w:rsidRPr="009B0FC9">
        <w:rPr>
          <w:rFonts w:ascii="宋体" w:eastAsia="宋体" w:hAnsi="宋体" w:cs="宋体" w:hint="eastAsia"/>
          <w:kern w:val="0"/>
        </w:rPr>
        <w:t>考量</w:t>
      </w:r>
      <w:proofErr w:type="gramEnd"/>
      <w:r w:rsidRPr="009B0FC9">
        <w:rPr>
          <w:rFonts w:ascii="宋体" w:eastAsia="宋体" w:hAnsi="宋体" w:cs="宋体" w:hint="eastAsia"/>
          <w:kern w:val="0"/>
        </w:rPr>
        <w:t>。</w:t>
      </w:r>
    </w:p>
    <w:p w14:paraId="71CE3F6A" w14:textId="77777777" w:rsidR="009B0FC9" w:rsidRPr="009B0FC9" w:rsidRDefault="009B0FC9" w:rsidP="009B0FC9">
      <w:pPr>
        <w:widowControl/>
        <w:shd w:val="clear" w:color="auto" w:fill="FFFFFF"/>
        <w:spacing w:line="480" w:lineRule="atLeast"/>
        <w:ind w:firstLine="480"/>
        <w:jc w:val="left"/>
        <w:rPr>
          <w:rFonts w:ascii="宋体" w:eastAsia="宋体" w:hAnsi="宋体" w:cs="宋体"/>
          <w:kern w:val="0"/>
        </w:rPr>
      </w:pPr>
      <w:r w:rsidRPr="009B0FC9">
        <w:rPr>
          <w:rFonts w:ascii="宋体" w:eastAsia="宋体" w:hAnsi="宋体" w:cs="宋体" w:hint="eastAsia"/>
          <w:kern w:val="0"/>
        </w:rPr>
        <w:t>坚守正确办学方向。高职院校的关键办学能力是指学校在综合</w:t>
      </w:r>
      <w:proofErr w:type="gramStart"/>
      <w:r w:rsidRPr="009B0FC9">
        <w:rPr>
          <w:rFonts w:ascii="宋体" w:eastAsia="宋体" w:hAnsi="宋体" w:cs="宋体" w:hint="eastAsia"/>
          <w:kern w:val="0"/>
        </w:rPr>
        <w:t>考量</w:t>
      </w:r>
      <w:proofErr w:type="gramEnd"/>
      <w:r w:rsidRPr="009B0FC9">
        <w:rPr>
          <w:rFonts w:ascii="宋体" w:eastAsia="宋体" w:hAnsi="宋体" w:cs="宋体" w:hint="eastAsia"/>
          <w:kern w:val="0"/>
        </w:rPr>
        <w:t>国家的办学意志、区域产业的发展需求及学生的个性发展需要的基础上，自主确立办学定位并充分汲取校内外人财物等办学资源、落实办学使命的能力。据此，正确的办学方向至少包含四</w:t>
      </w:r>
      <w:proofErr w:type="gramStart"/>
      <w:r w:rsidRPr="009B0FC9">
        <w:rPr>
          <w:rFonts w:ascii="宋体" w:eastAsia="宋体" w:hAnsi="宋体" w:cs="宋体" w:hint="eastAsia"/>
          <w:kern w:val="0"/>
        </w:rPr>
        <w:t>大评价</w:t>
      </w:r>
      <w:proofErr w:type="gramEnd"/>
      <w:r w:rsidRPr="009B0FC9">
        <w:rPr>
          <w:rFonts w:ascii="宋体" w:eastAsia="宋体" w:hAnsi="宋体" w:cs="宋体" w:hint="eastAsia"/>
          <w:kern w:val="0"/>
        </w:rPr>
        <w:t>指标：一是体现国家意志，落实立德树人根本任务，弘扬社会主义核心价值观，努力培养数以亿计的德智体美劳全面发展的高素质劳动者和技术技能人才；二是坚持服务区域经济社会发展、赋能本地产业行业企业的办学宗旨，精准、前瞻设置专业，培养的人才受欢迎、用得上、留得住、干得好；三是能够满足学生的个性发展需求，既要坚持就业导向和职业教育定位，培养社会需要的高技能人才，助力学生充分就业、高质量就业，又要兼顾为学有余力、升学有求的学生提供进一步深造学习的机会和条件；四是能够针对职业教育特点充分汲取校内外人财</w:t>
      </w:r>
      <w:r w:rsidRPr="009B0FC9">
        <w:rPr>
          <w:rFonts w:ascii="宋体" w:eastAsia="宋体" w:hAnsi="宋体" w:cs="宋体" w:hint="eastAsia"/>
          <w:kern w:val="0"/>
        </w:rPr>
        <w:lastRenderedPageBreak/>
        <w:t>物等办学资源，通过校企合作、工学结合培养人才，通过产教融合、科教</w:t>
      </w:r>
      <w:proofErr w:type="gramStart"/>
      <w:r w:rsidRPr="009B0FC9">
        <w:rPr>
          <w:rFonts w:ascii="宋体" w:eastAsia="宋体" w:hAnsi="宋体" w:cs="宋体" w:hint="eastAsia"/>
          <w:kern w:val="0"/>
        </w:rPr>
        <w:t>融汇</w:t>
      </w:r>
      <w:proofErr w:type="gramEnd"/>
      <w:r w:rsidRPr="009B0FC9">
        <w:rPr>
          <w:rFonts w:ascii="宋体" w:eastAsia="宋体" w:hAnsi="宋体" w:cs="宋体" w:hint="eastAsia"/>
          <w:kern w:val="0"/>
        </w:rPr>
        <w:t>提升育人质量落实办学使命。</w:t>
      </w:r>
    </w:p>
    <w:p w14:paraId="1063BE4C" w14:textId="77777777" w:rsidR="009B0FC9" w:rsidRPr="009B0FC9" w:rsidRDefault="009B0FC9" w:rsidP="009B0FC9">
      <w:pPr>
        <w:widowControl/>
        <w:shd w:val="clear" w:color="auto" w:fill="FFFFFF"/>
        <w:spacing w:line="480" w:lineRule="atLeast"/>
        <w:ind w:firstLine="480"/>
        <w:jc w:val="left"/>
        <w:rPr>
          <w:rFonts w:ascii="宋体" w:eastAsia="宋体" w:hAnsi="宋体" w:cs="宋体"/>
          <w:kern w:val="0"/>
        </w:rPr>
      </w:pPr>
      <w:r w:rsidRPr="009B0FC9">
        <w:rPr>
          <w:rFonts w:ascii="宋体" w:eastAsia="宋体" w:hAnsi="宋体" w:cs="宋体" w:hint="eastAsia"/>
          <w:kern w:val="0"/>
        </w:rPr>
        <w:t>致力达成办学目标。在国民教育体系中，高职院校既是高等教育的组成部分，也是职业教育的组成部分。从高等教育的角度看，高职院校肩负着人才培养、科学研究、社会服务、文化传承创新、国际交流合作等五大使命；而从职业教育的角度看，高职院校作为培养专业技术人才的重要基地，则承担着为社会输送高质量技能型人才、助力当地经济和社会高质量发展的重要使命。以上二者有机融合，共同组成了高职院校这一特殊教育类型的办学目标。对于高职院校办学目标达成的考评，是对学校关键办学能力评价的核心要素，既要走出面面俱到、突不出重点的误区，又要避免陷入以偏概全、一叶障目的泥沼，因此要将高职教育的“类型”与“层次”具象化、显性化，兼顾“高等”与“职业”的双重特征，在“高等”中弱化研究性属性、凸显应用性定位，在“职业”中强化有组织科研的使命担当、避免纯技能训练的低质培养。</w:t>
      </w:r>
    </w:p>
    <w:p w14:paraId="5D881597" w14:textId="77777777" w:rsidR="009B0FC9" w:rsidRPr="009B0FC9" w:rsidRDefault="009B0FC9" w:rsidP="009B0FC9">
      <w:pPr>
        <w:widowControl/>
        <w:shd w:val="clear" w:color="auto" w:fill="FFFFFF"/>
        <w:spacing w:line="480" w:lineRule="atLeast"/>
        <w:ind w:firstLine="480"/>
        <w:jc w:val="left"/>
        <w:rPr>
          <w:rFonts w:ascii="宋体" w:eastAsia="宋体" w:hAnsi="宋体" w:cs="宋体"/>
          <w:kern w:val="0"/>
        </w:rPr>
      </w:pPr>
      <w:r w:rsidRPr="009B0FC9">
        <w:rPr>
          <w:rFonts w:ascii="宋体" w:eastAsia="宋体" w:hAnsi="宋体" w:cs="宋体" w:hint="eastAsia"/>
          <w:kern w:val="0"/>
        </w:rPr>
        <w:t>创新评价办学绩效。教育评价事关教育发展方向，是教育强国建设的关键环节。</w:t>
      </w:r>
      <w:proofErr w:type="gramStart"/>
      <w:r w:rsidRPr="009B0FC9">
        <w:rPr>
          <w:rFonts w:ascii="宋体" w:eastAsia="宋体" w:hAnsi="宋体" w:cs="宋体" w:hint="eastAsia"/>
          <w:kern w:val="0"/>
        </w:rPr>
        <w:t>以评促建</w:t>
      </w:r>
      <w:proofErr w:type="gramEnd"/>
      <w:r w:rsidRPr="009B0FC9">
        <w:rPr>
          <w:rFonts w:ascii="宋体" w:eastAsia="宋体" w:hAnsi="宋体" w:cs="宋体" w:hint="eastAsia"/>
          <w:kern w:val="0"/>
        </w:rPr>
        <w:t>、以评促改，科学的评价对于提升高职院校关键办学能力的作用举足轻重。长期以来，传统僵化的评价已成为阻碍教育事业高质量发展的瓶颈。由于教育的绩效具有滞后性和隐匿性，因而在对高职院校的评价之中，办学绩效评价是热点也是难点。《深化新时代教育评价改革总体方案》指出，有什么样的评价指挥棒，就有什么样的办学导向，要扭转不科学的教育评价导向，提高教育治理能力和水平，加快推进教育现代化、建设教育强国、办好人民满意的教育。当前，教育评价改革如火如荼，更加科学、全面、多元的教育评价体系正在逐步形成。然而，由于多种主客观因素的影响，在实践中高职院校的办学绩效评价尚存在盲信评奖排名、追求急功近利、变相纵容人才高消费等方面的误区，尤其是办学资源的有效使用率常常被搁置，教育的“投入产出比”普遍被忽略，院校办学的个性化特色创新未被激发，以激励终身教育和自主学习为目标的完全学分制改革未能普及，以继续教育和培训为主体的服务能力和自我造血功能不足等，迫切需要引起高度重视，并通过评价指挥棒来强化纠偏。</w:t>
      </w:r>
    </w:p>
    <w:p w14:paraId="48B13399" w14:textId="77777777" w:rsidR="009B0FC9" w:rsidRPr="009B0FC9" w:rsidRDefault="009B0FC9" w:rsidP="009B0FC9">
      <w:pPr>
        <w:widowControl/>
        <w:shd w:val="clear" w:color="auto" w:fill="FFFFFF"/>
        <w:spacing w:line="480" w:lineRule="atLeast"/>
        <w:ind w:firstLine="480"/>
        <w:jc w:val="left"/>
        <w:rPr>
          <w:rFonts w:ascii="宋体" w:eastAsia="宋体" w:hAnsi="宋体" w:cs="宋体"/>
          <w:kern w:val="0"/>
        </w:rPr>
      </w:pPr>
      <w:r w:rsidRPr="009B0FC9">
        <w:rPr>
          <w:rFonts w:ascii="宋体" w:eastAsia="宋体" w:hAnsi="宋体" w:cs="宋体" w:hint="eastAsia"/>
          <w:kern w:val="0"/>
        </w:rPr>
        <w:lastRenderedPageBreak/>
        <w:t>示范辐射办学经验。关键办学能力不仅体现在办好学校、提高人才培养质量上，更体现在要把成熟的办学经验和成果辐射出去。一方面对国内兄弟院校</w:t>
      </w:r>
      <w:proofErr w:type="gramStart"/>
      <w:r w:rsidRPr="009B0FC9">
        <w:rPr>
          <w:rFonts w:ascii="宋体" w:eastAsia="宋体" w:hAnsi="宋体" w:cs="宋体" w:hint="eastAsia"/>
          <w:kern w:val="0"/>
        </w:rPr>
        <w:t>作出</w:t>
      </w:r>
      <w:proofErr w:type="gramEnd"/>
      <w:r w:rsidRPr="009B0FC9">
        <w:rPr>
          <w:rFonts w:ascii="宋体" w:eastAsia="宋体" w:hAnsi="宋体" w:cs="宋体" w:hint="eastAsia"/>
          <w:kern w:val="0"/>
        </w:rPr>
        <w:t>示范、提供分享，拉升全国高职教育的整体水平；另一方面服务“一带一路”倡议，为职业教育赋能走出国门的企业而“下好一盘大棋”。近年来，职教“走出去”的创新探索蓬勃兴起成果丰硕，“鲁班工坊”“班墨工坊”“毕昇工坊”“郑和学院”“海丝学院”“丝路学院”“詹天佑学院”“大禹学院”等一大批境外办学项目，在“一带一路”共建国家落地生根顺利运行，为“走出去”企业培养既了解中国企业标准和文化、又具备专业技能的高素质本土化人才，助力区域制造走向国际市场，促进高职院校在更高层次、更大范围、更广领域创新教育国际交流和</w:t>
      </w:r>
      <w:proofErr w:type="gramStart"/>
      <w:r w:rsidRPr="009B0FC9">
        <w:rPr>
          <w:rFonts w:ascii="宋体" w:eastAsia="宋体" w:hAnsi="宋体" w:cs="宋体" w:hint="eastAsia"/>
          <w:kern w:val="0"/>
        </w:rPr>
        <w:t>校企</w:t>
      </w:r>
      <w:proofErr w:type="gramEnd"/>
      <w:r w:rsidRPr="009B0FC9">
        <w:rPr>
          <w:rFonts w:ascii="宋体" w:eastAsia="宋体" w:hAnsi="宋体" w:cs="宋体" w:hint="eastAsia"/>
          <w:kern w:val="0"/>
        </w:rPr>
        <w:t>合作。</w:t>
      </w:r>
    </w:p>
    <w:p w14:paraId="51154415" w14:textId="0DA71058" w:rsidR="009B0FC9" w:rsidRPr="009B0FC9" w:rsidRDefault="009B0FC9" w:rsidP="009B0FC9">
      <w:pPr>
        <w:widowControl/>
        <w:shd w:val="clear" w:color="auto" w:fill="FFFFFF"/>
        <w:spacing w:line="480" w:lineRule="atLeast"/>
        <w:ind w:firstLine="480"/>
        <w:jc w:val="left"/>
        <w:rPr>
          <w:rFonts w:ascii="宋体" w:eastAsia="宋体" w:hAnsi="宋体" w:cs="宋体"/>
          <w:kern w:val="0"/>
        </w:rPr>
      </w:pPr>
      <w:r w:rsidRPr="009B0FC9">
        <w:rPr>
          <w:rFonts w:ascii="宋体" w:eastAsia="宋体" w:hAnsi="宋体" w:cs="宋体" w:hint="eastAsia"/>
          <w:kern w:val="0"/>
        </w:rPr>
        <w:t>（作者：王寿斌，系苏州工业园区职业技术学院教授、副校长，江苏</w:t>
      </w:r>
      <w:proofErr w:type="gramStart"/>
      <w:r w:rsidRPr="009B0FC9">
        <w:rPr>
          <w:rFonts w:ascii="宋体" w:eastAsia="宋体" w:hAnsi="宋体" w:cs="宋体" w:hint="eastAsia"/>
          <w:kern w:val="0"/>
        </w:rPr>
        <w:t>职业教育智库首席</w:t>
      </w:r>
      <w:proofErr w:type="gramEnd"/>
      <w:r w:rsidRPr="009B0FC9">
        <w:rPr>
          <w:rFonts w:ascii="宋体" w:eastAsia="宋体" w:hAnsi="宋体" w:cs="宋体" w:hint="eastAsia"/>
          <w:kern w:val="0"/>
        </w:rPr>
        <w:t>专家</w:t>
      </w:r>
      <w:r>
        <w:rPr>
          <w:rFonts w:ascii="宋体" w:eastAsia="宋体" w:hAnsi="宋体" w:cs="宋体" w:hint="eastAsia"/>
          <w:kern w:val="0"/>
        </w:rPr>
        <w:t xml:space="preserve"> </w:t>
      </w:r>
      <w:r>
        <w:rPr>
          <w:rFonts w:ascii="宋体" w:eastAsia="宋体" w:hAnsi="宋体" w:cs="宋体"/>
          <w:kern w:val="0"/>
        </w:rPr>
        <w:t xml:space="preserve"> </w:t>
      </w:r>
      <w:r w:rsidRPr="009B0FC9">
        <w:rPr>
          <w:rFonts w:ascii="宋体" w:eastAsia="宋体" w:hAnsi="宋体" w:cs="宋体"/>
          <w:kern w:val="0"/>
        </w:rPr>
        <w:t>来源: 《中国教育报》2024年11月19日06版</w:t>
      </w:r>
      <w:r w:rsidRPr="009B0FC9">
        <w:rPr>
          <w:rFonts w:ascii="宋体" w:eastAsia="宋体" w:hAnsi="宋体" w:cs="宋体" w:hint="eastAsia"/>
          <w:kern w:val="0"/>
        </w:rPr>
        <w:t>）</w:t>
      </w:r>
    </w:p>
    <w:p w14:paraId="587DB484" w14:textId="77777777" w:rsidR="009C3803" w:rsidRPr="009C3803" w:rsidRDefault="009C3803" w:rsidP="009C3803">
      <w:pPr>
        <w:widowControl/>
        <w:shd w:val="clear" w:color="auto" w:fill="FFFFFF"/>
        <w:spacing w:line="480" w:lineRule="atLeast"/>
        <w:ind w:firstLine="480"/>
        <w:rPr>
          <w:rFonts w:ascii="宋体" w:eastAsia="宋体" w:hAnsi="宋体" w:cs="宋体"/>
          <w:b/>
          <w:kern w:val="0"/>
        </w:rPr>
      </w:pPr>
      <w:r w:rsidRPr="009C3803">
        <w:rPr>
          <w:rFonts w:ascii="宋体" w:eastAsia="宋体" w:hAnsi="宋体" w:cs="宋体"/>
          <w:b/>
          <w:kern w:val="0"/>
        </w:rPr>
        <w:t>浅析创新精神在职业教育高质量发展中的作用</w:t>
      </w:r>
    </w:p>
    <w:p w14:paraId="7DFF497B" w14:textId="77777777" w:rsidR="009C3803" w:rsidRPr="009C3803" w:rsidRDefault="009C3803" w:rsidP="009C3803">
      <w:pPr>
        <w:widowControl/>
        <w:shd w:val="clear" w:color="auto" w:fill="FFFFFF"/>
        <w:spacing w:line="480" w:lineRule="atLeast"/>
        <w:ind w:firstLine="480"/>
        <w:jc w:val="left"/>
        <w:rPr>
          <w:rFonts w:ascii="宋体" w:eastAsia="宋体" w:hAnsi="宋体" w:cs="宋体"/>
          <w:kern w:val="0"/>
        </w:rPr>
      </w:pPr>
      <w:r w:rsidRPr="009C3803">
        <w:rPr>
          <w:rFonts w:ascii="宋体" w:eastAsia="宋体" w:hAnsi="宋体" w:cs="宋体" w:hint="eastAsia"/>
          <w:kern w:val="0"/>
        </w:rPr>
        <w:t>创新是引领发展的第一动力，创新型技术技能人才培养是新时代对职业教育提出的重要要求。打造以创新精神为内核的职业教育是新时代职业教育发展的重要任务。</w:t>
      </w:r>
    </w:p>
    <w:p w14:paraId="45B2DEAE" w14:textId="77777777" w:rsidR="009C3803" w:rsidRPr="009C3803" w:rsidRDefault="009C3803" w:rsidP="009C3803">
      <w:pPr>
        <w:widowControl/>
        <w:shd w:val="clear" w:color="auto" w:fill="FFFFFF"/>
        <w:spacing w:line="480" w:lineRule="atLeast"/>
        <w:ind w:firstLine="480"/>
        <w:jc w:val="left"/>
        <w:rPr>
          <w:rFonts w:ascii="宋体" w:eastAsia="宋体" w:hAnsi="宋体" w:cs="宋体" w:hint="eastAsia"/>
          <w:kern w:val="0"/>
        </w:rPr>
      </w:pPr>
      <w:r w:rsidRPr="009C3803">
        <w:rPr>
          <w:rFonts w:ascii="宋体" w:eastAsia="宋体" w:hAnsi="宋体" w:cs="宋体" w:hint="eastAsia"/>
          <w:kern w:val="0"/>
        </w:rPr>
        <w:t>首先，创新是职业教育的核心追求。大力弘扬教育家精神，建设一支理想信念坚定、品德高尚、“工匠型”的教师队伍，培养兼具社会责任感和创新精神的复合型人才，更好推动和服务区域经济社会发展，是职业教育高质量发展的主要任务。近年来，我国职业教育经历了三教改革、规范管理、内涵建设、综合改革四个阶段，建成世界最大规模职业教育体系，职业教育前途广阔、大有可为、大有作为。</w:t>
      </w:r>
    </w:p>
    <w:p w14:paraId="7A15A1BC" w14:textId="77777777" w:rsidR="009C3803" w:rsidRPr="009C3803" w:rsidRDefault="009C3803" w:rsidP="009C3803">
      <w:pPr>
        <w:widowControl/>
        <w:shd w:val="clear" w:color="auto" w:fill="FFFFFF"/>
        <w:spacing w:line="480" w:lineRule="atLeast"/>
        <w:ind w:firstLine="480"/>
        <w:jc w:val="left"/>
        <w:rPr>
          <w:rFonts w:ascii="宋体" w:eastAsia="宋体" w:hAnsi="宋体" w:cs="宋体" w:hint="eastAsia"/>
          <w:kern w:val="0"/>
        </w:rPr>
      </w:pPr>
      <w:r w:rsidRPr="009C3803">
        <w:rPr>
          <w:rFonts w:ascii="宋体" w:eastAsia="宋体" w:hAnsi="宋体" w:cs="宋体" w:hint="eastAsia"/>
          <w:kern w:val="0"/>
        </w:rPr>
        <w:t>在中国式现代化发展背景下，职业院校培养新</w:t>
      </w:r>
      <w:proofErr w:type="gramStart"/>
      <w:r w:rsidRPr="009C3803">
        <w:rPr>
          <w:rFonts w:ascii="宋体" w:eastAsia="宋体" w:hAnsi="宋体" w:cs="宋体" w:hint="eastAsia"/>
          <w:kern w:val="0"/>
        </w:rPr>
        <w:t>质人才</w:t>
      </w:r>
      <w:proofErr w:type="gramEnd"/>
      <w:r w:rsidRPr="009C3803">
        <w:rPr>
          <w:rFonts w:ascii="宋体" w:eastAsia="宋体" w:hAnsi="宋体" w:cs="宋体" w:hint="eastAsia"/>
          <w:kern w:val="0"/>
        </w:rPr>
        <w:t>不仅要以“新”为主，聚焦科技创新驱动的高层次人才，也要以“质”为要，匹配高质量发展的高水平人才，更要以“人”为基，锚定新质生产力产业布局的高技能人才。职业教育在类型教育属性的基础上，以“立德树人”为宗旨，突出产业属性，以培养创新型人才为目标，健全人才培养制度体系。要用创新精神赋能职业教育教师队伍建设，打破传统教学模式，加强智能化教学技术的研发与应用，推动职业教育的数字化转型，构建专业</w:t>
      </w:r>
      <w:r w:rsidRPr="009C3803">
        <w:rPr>
          <w:rFonts w:ascii="宋体" w:eastAsia="宋体" w:hAnsi="宋体" w:cs="宋体" w:hint="eastAsia"/>
          <w:kern w:val="0"/>
        </w:rPr>
        <w:lastRenderedPageBreak/>
        <w:t>教学资源库，打造鲜明职业特色课程，积极探索新的教学方法，将科学技术及时融入教育教学中，构建中国特色的职业教育生态圈。</w:t>
      </w:r>
    </w:p>
    <w:p w14:paraId="2AEA920C" w14:textId="77777777" w:rsidR="009C3803" w:rsidRPr="009C3803" w:rsidRDefault="009C3803" w:rsidP="009C3803">
      <w:pPr>
        <w:widowControl/>
        <w:shd w:val="clear" w:color="auto" w:fill="FFFFFF"/>
        <w:spacing w:line="480" w:lineRule="atLeast"/>
        <w:ind w:firstLine="480"/>
        <w:jc w:val="left"/>
        <w:rPr>
          <w:rFonts w:ascii="宋体" w:eastAsia="宋体" w:hAnsi="宋体" w:cs="宋体" w:hint="eastAsia"/>
          <w:kern w:val="0"/>
        </w:rPr>
      </w:pPr>
      <w:r w:rsidRPr="009C3803">
        <w:rPr>
          <w:rFonts w:ascii="宋体" w:eastAsia="宋体" w:hAnsi="宋体" w:cs="宋体" w:hint="eastAsia"/>
          <w:kern w:val="0"/>
        </w:rPr>
        <w:t>职业教育是培养技术技能人才的重要途径。要深入研究职业教育发展规律，建设“产教融合、校企合作”实训基地，突出特色发展，深入融合拓展学校、科研机构、企业等实践平台和资源优势，打造人才培养合作联盟。职业教育质量和效益的提升必须注重人才自主培养机制的优化和创新。在具体实践中，职业院校要不断探索创新人才培养教学模式，培育一批双师</w:t>
      </w:r>
      <w:proofErr w:type="gramStart"/>
      <w:r w:rsidRPr="009C3803">
        <w:rPr>
          <w:rFonts w:ascii="宋体" w:eastAsia="宋体" w:hAnsi="宋体" w:cs="宋体" w:hint="eastAsia"/>
          <w:kern w:val="0"/>
        </w:rPr>
        <w:t>型教师</w:t>
      </w:r>
      <w:proofErr w:type="gramEnd"/>
      <w:r w:rsidRPr="009C3803">
        <w:rPr>
          <w:rFonts w:ascii="宋体" w:eastAsia="宋体" w:hAnsi="宋体" w:cs="宋体" w:hint="eastAsia"/>
          <w:kern w:val="0"/>
        </w:rPr>
        <w:t>队伍、创新团队，以及一批具有高素质的高技能人才。</w:t>
      </w:r>
    </w:p>
    <w:p w14:paraId="03F1ADCE" w14:textId="77777777" w:rsidR="009C3803" w:rsidRPr="009C3803" w:rsidRDefault="009C3803" w:rsidP="009C3803">
      <w:pPr>
        <w:widowControl/>
        <w:shd w:val="clear" w:color="auto" w:fill="FFFFFF"/>
        <w:spacing w:line="480" w:lineRule="atLeast"/>
        <w:ind w:firstLine="480"/>
        <w:jc w:val="left"/>
        <w:rPr>
          <w:rFonts w:ascii="宋体" w:eastAsia="宋体" w:hAnsi="宋体" w:cs="宋体" w:hint="eastAsia"/>
          <w:kern w:val="0"/>
        </w:rPr>
      </w:pPr>
      <w:r w:rsidRPr="009C3803">
        <w:rPr>
          <w:rFonts w:ascii="宋体" w:eastAsia="宋体" w:hAnsi="宋体" w:cs="宋体" w:hint="eastAsia"/>
          <w:kern w:val="0"/>
        </w:rPr>
        <w:t>其次，创新是职业教育的精神品质。培育创新精神是职业教育</w:t>
      </w:r>
      <w:proofErr w:type="gramStart"/>
      <w:r w:rsidRPr="009C3803">
        <w:rPr>
          <w:rFonts w:ascii="宋体" w:eastAsia="宋体" w:hAnsi="宋体" w:cs="宋体" w:hint="eastAsia"/>
          <w:kern w:val="0"/>
        </w:rPr>
        <w:t>践行</w:t>
      </w:r>
      <w:proofErr w:type="gramEnd"/>
      <w:r w:rsidRPr="009C3803">
        <w:rPr>
          <w:rFonts w:ascii="宋体" w:eastAsia="宋体" w:hAnsi="宋体" w:cs="宋体" w:hint="eastAsia"/>
          <w:kern w:val="0"/>
        </w:rPr>
        <w:t>教育家精神的重要体现，也是培养高质量人才的核心要素。职业院校在实践中应将</w:t>
      </w:r>
      <w:proofErr w:type="gramStart"/>
      <w:r w:rsidRPr="009C3803">
        <w:rPr>
          <w:rFonts w:ascii="宋体" w:eastAsia="宋体" w:hAnsi="宋体" w:cs="宋体" w:hint="eastAsia"/>
          <w:kern w:val="0"/>
        </w:rPr>
        <w:t>践行</w:t>
      </w:r>
      <w:proofErr w:type="gramEnd"/>
      <w:r w:rsidRPr="009C3803">
        <w:rPr>
          <w:rFonts w:ascii="宋体" w:eastAsia="宋体" w:hAnsi="宋体" w:cs="宋体" w:hint="eastAsia"/>
          <w:kern w:val="0"/>
        </w:rPr>
        <w:t>教育家精神融入职业</w:t>
      </w:r>
      <w:proofErr w:type="gramStart"/>
      <w:r w:rsidRPr="009C3803">
        <w:rPr>
          <w:rFonts w:ascii="宋体" w:eastAsia="宋体" w:hAnsi="宋体" w:cs="宋体" w:hint="eastAsia"/>
          <w:kern w:val="0"/>
        </w:rPr>
        <w:t>院校党建</w:t>
      </w:r>
      <w:proofErr w:type="gramEnd"/>
      <w:r w:rsidRPr="009C3803">
        <w:rPr>
          <w:rFonts w:ascii="宋体" w:eastAsia="宋体" w:hAnsi="宋体" w:cs="宋体" w:hint="eastAsia"/>
          <w:kern w:val="0"/>
        </w:rPr>
        <w:t>工作中，形成制度化、体系化、规范化、常态化的工作创新机制，从加强思想认识教育、明确引入标准要求、增加外部支持供给、优化综合素养培训、营造健康校风文化等维度出发，进行协同创新，系统化推进职业院校“工匠型”教师团队建设，将劳模精神、劳动精神、工匠精神作为能力素养的要求，将技术技能水平作为优化师资队伍结构的核心标准，培养“工匠型”人才，实现技能型社会背景下职业教育高质量发展。</w:t>
      </w:r>
    </w:p>
    <w:p w14:paraId="69A56A56" w14:textId="77777777" w:rsidR="009C3803" w:rsidRPr="009C3803" w:rsidRDefault="009C3803" w:rsidP="009C3803">
      <w:pPr>
        <w:widowControl/>
        <w:shd w:val="clear" w:color="auto" w:fill="FFFFFF"/>
        <w:spacing w:line="480" w:lineRule="atLeast"/>
        <w:ind w:firstLine="480"/>
        <w:jc w:val="left"/>
        <w:rPr>
          <w:rFonts w:ascii="宋体" w:eastAsia="宋体" w:hAnsi="宋体" w:cs="宋体" w:hint="eastAsia"/>
          <w:kern w:val="0"/>
        </w:rPr>
      </w:pPr>
      <w:r w:rsidRPr="009C3803">
        <w:rPr>
          <w:rFonts w:ascii="宋体" w:eastAsia="宋体" w:hAnsi="宋体" w:cs="宋体" w:hint="eastAsia"/>
          <w:kern w:val="0"/>
        </w:rPr>
        <w:t>另外，创新是提升职业教育国际竞争力的重要抓手。创新型技术技能人才培养是职业教育的使命。职业院校办学效果与国家社会转型升级密不可分。在教育政策制定中，要打破职业教育人才培养的空间和学段界限，在大中小学</w:t>
      </w:r>
      <w:proofErr w:type="gramStart"/>
      <w:r w:rsidRPr="009C3803">
        <w:rPr>
          <w:rFonts w:ascii="宋体" w:eastAsia="宋体" w:hAnsi="宋体" w:cs="宋体" w:hint="eastAsia"/>
          <w:kern w:val="0"/>
        </w:rPr>
        <w:t>不</w:t>
      </w:r>
      <w:proofErr w:type="gramEnd"/>
      <w:r w:rsidRPr="009C3803">
        <w:rPr>
          <w:rFonts w:ascii="宋体" w:eastAsia="宋体" w:hAnsi="宋体" w:cs="宋体" w:hint="eastAsia"/>
          <w:kern w:val="0"/>
        </w:rPr>
        <w:t>同学段进行创新思维培养，注重劳动教育，侧重培养学生的动手能力。职业院校应进行国际办学探索与实践，增强“技能报国，跨界融通”的合作意识培养。以市场需求为导向，关注新型岗位与市场需求变化，注重职业教育课程体系的改革研究成效，注重学生创新能力和实践能力培养，将工匠精神与职业素养教育贯穿职业教育始终，在校园文化建设中有机融入工匠精神元素，将大国工匠“请进来”，让学生交流“走出去”，提高学生的国际竞争力和跨文化交流能力。</w:t>
      </w:r>
    </w:p>
    <w:p w14:paraId="700C7E1B" w14:textId="51F66F0B" w:rsidR="009C3803" w:rsidRPr="009C3803" w:rsidRDefault="009C3803" w:rsidP="009C3803">
      <w:pPr>
        <w:widowControl/>
        <w:shd w:val="clear" w:color="auto" w:fill="FFFFFF"/>
        <w:spacing w:line="480" w:lineRule="atLeast"/>
        <w:ind w:firstLine="480"/>
        <w:jc w:val="left"/>
        <w:rPr>
          <w:rFonts w:ascii="宋体" w:eastAsia="宋体" w:hAnsi="宋体" w:cs="宋体" w:hint="eastAsia"/>
          <w:kern w:val="0"/>
        </w:rPr>
      </w:pPr>
      <w:r w:rsidRPr="009C3803">
        <w:rPr>
          <w:rFonts w:ascii="宋体" w:eastAsia="宋体" w:hAnsi="宋体" w:cs="宋体" w:hint="eastAsia"/>
          <w:kern w:val="0"/>
        </w:rPr>
        <w:t>职业院校应以创新精神为引领，通过与国际先进职业教育机构合作交流，学习并引进国外先进的教育理念和技术技能手段，并进行本土化应用研究，提出适度推</w:t>
      </w:r>
      <w:r w:rsidRPr="009C3803">
        <w:rPr>
          <w:rFonts w:ascii="宋体" w:eastAsia="宋体" w:hAnsi="宋体" w:cs="宋体" w:hint="eastAsia"/>
          <w:kern w:val="0"/>
        </w:rPr>
        <w:lastRenderedPageBreak/>
        <w:t>进职院专业适应性的改革方案。充分借助职业教育产教融合、“1+X”证书制度、本科层次职业教育、校企合作等，助力职业教育与企业、产业进行深度连接，创新提出适度推进职院专业适应性改革、制定技术高层次培育方案、深化数字要素合理化配置、推动教育体系绿色化转型的基本思路，助推“产教融合、校企合作”实现系统化发展，为学生提供更加多元化和实操性的学习体验。（作者：郭群，为北京市习近平新时代中国特色社会主义思想研究中心特约研究员，北京交通运输职业学院党委书记</w:t>
      </w:r>
      <w:r w:rsidR="001F3A57">
        <w:rPr>
          <w:rFonts w:ascii="宋体" w:eastAsia="宋体" w:hAnsi="宋体" w:cs="宋体" w:hint="eastAsia"/>
          <w:kern w:val="0"/>
        </w:rPr>
        <w:t xml:space="preserve"> </w:t>
      </w:r>
      <w:r w:rsidR="001F3A57">
        <w:rPr>
          <w:rFonts w:ascii="宋体" w:eastAsia="宋体" w:hAnsi="宋体" w:cs="宋体"/>
          <w:kern w:val="0"/>
        </w:rPr>
        <w:t xml:space="preserve"> </w:t>
      </w:r>
      <w:r w:rsidR="001F3A57" w:rsidRPr="001F3A57">
        <w:rPr>
          <w:rFonts w:ascii="宋体" w:eastAsia="宋体" w:hAnsi="宋体" w:cs="宋体"/>
          <w:kern w:val="0"/>
        </w:rPr>
        <w:t>来源: 《工人日报》2024年11月25日07版</w:t>
      </w:r>
      <w:r w:rsidRPr="009C3803">
        <w:rPr>
          <w:rFonts w:ascii="宋体" w:eastAsia="宋体" w:hAnsi="宋体" w:cs="宋体" w:hint="eastAsia"/>
          <w:kern w:val="0"/>
        </w:rPr>
        <w:t>）</w:t>
      </w:r>
    </w:p>
    <w:p w14:paraId="6F753AC8" w14:textId="77777777" w:rsidR="00776F48" w:rsidRPr="009C3803" w:rsidRDefault="00776F48" w:rsidP="006A1C59">
      <w:pPr>
        <w:widowControl/>
        <w:shd w:val="clear" w:color="auto" w:fill="FFFFFF"/>
        <w:spacing w:line="480" w:lineRule="atLeast"/>
        <w:ind w:firstLine="480"/>
        <w:jc w:val="left"/>
        <w:rPr>
          <w:rFonts w:ascii="宋体" w:eastAsia="宋体" w:hAnsi="宋体" w:cs="宋体"/>
          <w:kern w:val="0"/>
        </w:rPr>
      </w:pPr>
      <w:bookmarkStart w:id="0" w:name="_GoBack"/>
      <w:bookmarkEnd w:id="0"/>
    </w:p>
    <w:sectPr w:rsidR="00776F48" w:rsidRPr="009C3803">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691D"/>
    <w:multiLevelType w:val="singleLevel"/>
    <w:tmpl w:val="15F2691D"/>
    <w:lvl w:ilvl="0">
      <w:start w:val="1"/>
      <w:numFmt w:val="bullet"/>
      <w:lvlText w:val=""/>
      <w:lvlJc w:val="left"/>
      <w:pPr>
        <w:ind w:left="141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Zjc2NDliZGUzNDRiZmQyMWE4Y2MwYTk1YTNmMWEifQ=="/>
  </w:docVars>
  <w:rsids>
    <w:rsidRoot w:val="002916EF"/>
    <w:rsid w:val="000F033E"/>
    <w:rsid w:val="001F3A57"/>
    <w:rsid w:val="002916EF"/>
    <w:rsid w:val="00486D47"/>
    <w:rsid w:val="005C114A"/>
    <w:rsid w:val="005D1698"/>
    <w:rsid w:val="00604605"/>
    <w:rsid w:val="006A1C59"/>
    <w:rsid w:val="00776F48"/>
    <w:rsid w:val="008C15A6"/>
    <w:rsid w:val="009A6ED1"/>
    <w:rsid w:val="009B0FC9"/>
    <w:rsid w:val="009C3803"/>
    <w:rsid w:val="009C62C1"/>
    <w:rsid w:val="009F0265"/>
    <w:rsid w:val="00AD13DE"/>
    <w:rsid w:val="00B2426D"/>
    <w:rsid w:val="00BA526F"/>
    <w:rsid w:val="00C748DB"/>
    <w:rsid w:val="00D1381A"/>
    <w:rsid w:val="00DF35A1"/>
    <w:rsid w:val="00E355F8"/>
    <w:rsid w:val="00EF1E42"/>
    <w:rsid w:val="00EF35DE"/>
    <w:rsid w:val="00F66297"/>
    <w:rsid w:val="03E26AAE"/>
    <w:rsid w:val="1EEB1DE3"/>
    <w:rsid w:val="3CC03EB0"/>
    <w:rsid w:val="476C1FC7"/>
    <w:rsid w:val="47F375DE"/>
    <w:rsid w:val="557C4D3F"/>
    <w:rsid w:val="5F5B469D"/>
    <w:rsid w:val="6C0E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30EF0C"/>
  <w15:docId w15:val="{2221D4AA-141D-4DF0-9337-E5D2D0F8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Theme="minorHAnsi" w:eastAsiaTheme="minorEastAsia" w:hAnsiTheme="minorHAnsi" w:cstheme="minorBidi"/>
      <w:kern w:val="2"/>
      <w:sz w:val="24"/>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959">
      <w:bodyDiv w:val="1"/>
      <w:marLeft w:val="0"/>
      <w:marRight w:val="0"/>
      <w:marTop w:val="0"/>
      <w:marBottom w:val="0"/>
      <w:divBdr>
        <w:top w:val="none" w:sz="0" w:space="0" w:color="auto"/>
        <w:left w:val="none" w:sz="0" w:space="0" w:color="auto"/>
        <w:bottom w:val="none" w:sz="0" w:space="0" w:color="auto"/>
        <w:right w:val="none" w:sz="0" w:space="0" w:color="auto"/>
      </w:divBdr>
    </w:div>
    <w:div w:id="110054105">
      <w:bodyDiv w:val="1"/>
      <w:marLeft w:val="0"/>
      <w:marRight w:val="0"/>
      <w:marTop w:val="0"/>
      <w:marBottom w:val="0"/>
      <w:divBdr>
        <w:top w:val="none" w:sz="0" w:space="0" w:color="auto"/>
        <w:left w:val="none" w:sz="0" w:space="0" w:color="auto"/>
        <w:bottom w:val="none" w:sz="0" w:space="0" w:color="auto"/>
        <w:right w:val="none" w:sz="0" w:space="0" w:color="auto"/>
      </w:divBdr>
    </w:div>
    <w:div w:id="235213833">
      <w:bodyDiv w:val="1"/>
      <w:marLeft w:val="0"/>
      <w:marRight w:val="0"/>
      <w:marTop w:val="0"/>
      <w:marBottom w:val="0"/>
      <w:divBdr>
        <w:top w:val="none" w:sz="0" w:space="0" w:color="auto"/>
        <w:left w:val="none" w:sz="0" w:space="0" w:color="auto"/>
        <w:bottom w:val="none" w:sz="0" w:space="0" w:color="auto"/>
        <w:right w:val="none" w:sz="0" w:space="0" w:color="auto"/>
      </w:divBdr>
    </w:div>
    <w:div w:id="294720485">
      <w:bodyDiv w:val="1"/>
      <w:marLeft w:val="0"/>
      <w:marRight w:val="0"/>
      <w:marTop w:val="0"/>
      <w:marBottom w:val="0"/>
      <w:divBdr>
        <w:top w:val="none" w:sz="0" w:space="0" w:color="auto"/>
        <w:left w:val="none" w:sz="0" w:space="0" w:color="auto"/>
        <w:bottom w:val="none" w:sz="0" w:space="0" w:color="auto"/>
        <w:right w:val="none" w:sz="0" w:space="0" w:color="auto"/>
      </w:divBdr>
    </w:div>
    <w:div w:id="393504475">
      <w:bodyDiv w:val="1"/>
      <w:marLeft w:val="0"/>
      <w:marRight w:val="0"/>
      <w:marTop w:val="0"/>
      <w:marBottom w:val="0"/>
      <w:divBdr>
        <w:top w:val="none" w:sz="0" w:space="0" w:color="auto"/>
        <w:left w:val="none" w:sz="0" w:space="0" w:color="auto"/>
        <w:bottom w:val="none" w:sz="0" w:space="0" w:color="auto"/>
        <w:right w:val="none" w:sz="0" w:space="0" w:color="auto"/>
      </w:divBdr>
    </w:div>
    <w:div w:id="537623329">
      <w:bodyDiv w:val="1"/>
      <w:marLeft w:val="0"/>
      <w:marRight w:val="0"/>
      <w:marTop w:val="0"/>
      <w:marBottom w:val="0"/>
      <w:divBdr>
        <w:top w:val="none" w:sz="0" w:space="0" w:color="auto"/>
        <w:left w:val="none" w:sz="0" w:space="0" w:color="auto"/>
        <w:bottom w:val="none" w:sz="0" w:space="0" w:color="auto"/>
        <w:right w:val="none" w:sz="0" w:space="0" w:color="auto"/>
      </w:divBdr>
    </w:div>
    <w:div w:id="539971900">
      <w:bodyDiv w:val="1"/>
      <w:marLeft w:val="0"/>
      <w:marRight w:val="0"/>
      <w:marTop w:val="0"/>
      <w:marBottom w:val="0"/>
      <w:divBdr>
        <w:top w:val="none" w:sz="0" w:space="0" w:color="auto"/>
        <w:left w:val="none" w:sz="0" w:space="0" w:color="auto"/>
        <w:bottom w:val="none" w:sz="0" w:space="0" w:color="auto"/>
        <w:right w:val="none" w:sz="0" w:space="0" w:color="auto"/>
      </w:divBdr>
    </w:div>
    <w:div w:id="680938508">
      <w:bodyDiv w:val="1"/>
      <w:marLeft w:val="0"/>
      <w:marRight w:val="0"/>
      <w:marTop w:val="0"/>
      <w:marBottom w:val="0"/>
      <w:divBdr>
        <w:top w:val="none" w:sz="0" w:space="0" w:color="auto"/>
        <w:left w:val="none" w:sz="0" w:space="0" w:color="auto"/>
        <w:bottom w:val="none" w:sz="0" w:space="0" w:color="auto"/>
        <w:right w:val="none" w:sz="0" w:space="0" w:color="auto"/>
      </w:divBdr>
    </w:div>
    <w:div w:id="763380887">
      <w:bodyDiv w:val="1"/>
      <w:marLeft w:val="0"/>
      <w:marRight w:val="0"/>
      <w:marTop w:val="0"/>
      <w:marBottom w:val="0"/>
      <w:divBdr>
        <w:top w:val="none" w:sz="0" w:space="0" w:color="auto"/>
        <w:left w:val="none" w:sz="0" w:space="0" w:color="auto"/>
        <w:bottom w:val="none" w:sz="0" w:space="0" w:color="auto"/>
        <w:right w:val="none" w:sz="0" w:space="0" w:color="auto"/>
      </w:divBdr>
    </w:div>
    <w:div w:id="796024160">
      <w:bodyDiv w:val="1"/>
      <w:marLeft w:val="0"/>
      <w:marRight w:val="0"/>
      <w:marTop w:val="0"/>
      <w:marBottom w:val="0"/>
      <w:divBdr>
        <w:top w:val="none" w:sz="0" w:space="0" w:color="auto"/>
        <w:left w:val="none" w:sz="0" w:space="0" w:color="auto"/>
        <w:bottom w:val="none" w:sz="0" w:space="0" w:color="auto"/>
        <w:right w:val="none" w:sz="0" w:space="0" w:color="auto"/>
      </w:divBdr>
    </w:div>
    <w:div w:id="796337585">
      <w:bodyDiv w:val="1"/>
      <w:marLeft w:val="0"/>
      <w:marRight w:val="0"/>
      <w:marTop w:val="0"/>
      <w:marBottom w:val="0"/>
      <w:divBdr>
        <w:top w:val="none" w:sz="0" w:space="0" w:color="auto"/>
        <w:left w:val="none" w:sz="0" w:space="0" w:color="auto"/>
        <w:bottom w:val="none" w:sz="0" w:space="0" w:color="auto"/>
        <w:right w:val="none" w:sz="0" w:space="0" w:color="auto"/>
      </w:divBdr>
    </w:div>
    <w:div w:id="889341127">
      <w:bodyDiv w:val="1"/>
      <w:marLeft w:val="0"/>
      <w:marRight w:val="0"/>
      <w:marTop w:val="0"/>
      <w:marBottom w:val="0"/>
      <w:divBdr>
        <w:top w:val="none" w:sz="0" w:space="0" w:color="auto"/>
        <w:left w:val="none" w:sz="0" w:space="0" w:color="auto"/>
        <w:bottom w:val="none" w:sz="0" w:space="0" w:color="auto"/>
        <w:right w:val="none" w:sz="0" w:space="0" w:color="auto"/>
      </w:divBdr>
    </w:div>
    <w:div w:id="1073627657">
      <w:bodyDiv w:val="1"/>
      <w:marLeft w:val="0"/>
      <w:marRight w:val="0"/>
      <w:marTop w:val="0"/>
      <w:marBottom w:val="0"/>
      <w:divBdr>
        <w:top w:val="none" w:sz="0" w:space="0" w:color="auto"/>
        <w:left w:val="none" w:sz="0" w:space="0" w:color="auto"/>
        <w:bottom w:val="none" w:sz="0" w:space="0" w:color="auto"/>
        <w:right w:val="none" w:sz="0" w:space="0" w:color="auto"/>
      </w:divBdr>
    </w:div>
    <w:div w:id="1311714187">
      <w:bodyDiv w:val="1"/>
      <w:marLeft w:val="0"/>
      <w:marRight w:val="0"/>
      <w:marTop w:val="0"/>
      <w:marBottom w:val="0"/>
      <w:divBdr>
        <w:top w:val="none" w:sz="0" w:space="0" w:color="auto"/>
        <w:left w:val="none" w:sz="0" w:space="0" w:color="auto"/>
        <w:bottom w:val="none" w:sz="0" w:space="0" w:color="auto"/>
        <w:right w:val="none" w:sz="0" w:space="0" w:color="auto"/>
      </w:divBdr>
    </w:div>
    <w:div w:id="1448548992">
      <w:bodyDiv w:val="1"/>
      <w:marLeft w:val="0"/>
      <w:marRight w:val="0"/>
      <w:marTop w:val="0"/>
      <w:marBottom w:val="0"/>
      <w:divBdr>
        <w:top w:val="none" w:sz="0" w:space="0" w:color="auto"/>
        <w:left w:val="none" w:sz="0" w:space="0" w:color="auto"/>
        <w:bottom w:val="none" w:sz="0" w:space="0" w:color="auto"/>
        <w:right w:val="none" w:sz="0" w:space="0" w:color="auto"/>
      </w:divBdr>
    </w:div>
    <w:div w:id="1502574819">
      <w:bodyDiv w:val="1"/>
      <w:marLeft w:val="0"/>
      <w:marRight w:val="0"/>
      <w:marTop w:val="0"/>
      <w:marBottom w:val="0"/>
      <w:divBdr>
        <w:top w:val="none" w:sz="0" w:space="0" w:color="auto"/>
        <w:left w:val="none" w:sz="0" w:space="0" w:color="auto"/>
        <w:bottom w:val="none" w:sz="0" w:space="0" w:color="auto"/>
        <w:right w:val="none" w:sz="0" w:space="0" w:color="auto"/>
      </w:divBdr>
    </w:div>
    <w:div w:id="1542594004">
      <w:bodyDiv w:val="1"/>
      <w:marLeft w:val="0"/>
      <w:marRight w:val="0"/>
      <w:marTop w:val="0"/>
      <w:marBottom w:val="0"/>
      <w:divBdr>
        <w:top w:val="none" w:sz="0" w:space="0" w:color="auto"/>
        <w:left w:val="none" w:sz="0" w:space="0" w:color="auto"/>
        <w:bottom w:val="none" w:sz="0" w:space="0" w:color="auto"/>
        <w:right w:val="none" w:sz="0" w:space="0" w:color="auto"/>
      </w:divBdr>
    </w:div>
    <w:div w:id="1580940945">
      <w:bodyDiv w:val="1"/>
      <w:marLeft w:val="0"/>
      <w:marRight w:val="0"/>
      <w:marTop w:val="0"/>
      <w:marBottom w:val="0"/>
      <w:divBdr>
        <w:top w:val="none" w:sz="0" w:space="0" w:color="auto"/>
        <w:left w:val="none" w:sz="0" w:space="0" w:color="auto"/>
        <w:bottom w:val="none" w:sz="0" w:space="0" w:color="auto"/>
        <w:right w:val="none" w:sz="0" w:space="0" w:color="auto"/>
      </w:divBdr>
    </w:div>
    <w:div w:id="1620334908">
      <w:bodyDiv w:val="1"/>
      <w:marLeft w:val="0"/>
      <w:marRight w:val="0"/>
      <w:marTop w:val="0"/>
      <w:marBottom w:val="0"/>
      <w:divBdr>
        <w:top w:val="none" w:sz="0" w:space="0" w:color="auto"/>
        <w:left w:val="none" w:sz="0" w:space="0" w:color="auto"/>
        <w:bottom w:val="none" w:sz="0" w:space="0" w:color="auto"/>
        <w:right w:val="none" w:sz="0" w:space="0" w:color="auto"/>
      </w:divBdr>
    </w:div>
    <w:div w:id="1779328044">
      <w:bodyDiv w:val="1"/>
      <w:marLeft w:val="0"/>
      <w:marRight w:val="0"/>
      <w:marTop w:val="0"/>
      <w:marBottom w:val="0"/>
      <w:divBdr>
        <w:top w:val="none" w:sz="0" w:space="0" w:color="auto"/>
        <w:left w:val="none" w:sz="0" w:space="0" w:color="auto"/>
        <w:bottom w:val="none" w:sz="0" w:space="0" w:color="auto"/>
        <w:right w:val="none" w:sz="0" w:space="0" w:color="auto"/>
      </w:divBdr>
    </w:div>
    <w:div w:id="1835102538">
      <w:bodyDiv w:val="1"/>
      <w:marLeft w:val="0"/>
      <w:marRight w:val="0"/>
      <w:marTop w:val="0"/>
      <w:marBottom w:val="0"/>
      <w:divBdr>
        <w:top w:val="none" w:sz="0" w:space="0" w:color="auto"/>
        <w:left w:val="none" w:sz="0" w:space="0" w:color="auto"/>
        <w:bottom w:val="none" w:sz="0" w:space="0" w:color="auto"/>
        <w:right w:val="none" w:sz="0" w:space="0" w:color="auto"/>
      </w:divBdr>
    </w:div>
    <w:div w:id="1850362763">
      <w:bodyDiv w:val="1"/>
      <w:marLeft w:val="0"/>
      <w:marRight w:val="0"/>
      <w:marTop w:val="0"/>
      <w:marBottom w:val="0"/>
      <w:divBdr>
        <w:top w:val="none" w:sz="0" w:space="0" w:color="auto"/>
        <w:left w:val="none" w:sz="0" w:space="0" w:color="auto"/>
        <w:bottom w:val="none" w:sz="0" w:space="0" w:color="auto"/>
        <w:right w:val="none" w:sz="0" w:space="0" w:color="auto"/>
      </w:divBdr>
    </w:div>
    <w:div w:id="1883177549">
      <w:bodyDiv w:val="1"/>
      <w:marLeft w:val="0"/>
      <w:marRight w:val="0"/>
      <w:marTop w:val="0"/>
      <w:marBottom w:val="0"/>
      <w:divBdr>
        <w:top w:val="none" w:sz="0" w:space="0" w:color="auto"/>
        <w:left w:val="none" w:sz="0" w:space="0" w:color="auto"/>
        <w:bottom w:val="none" w:sz="0" w:space="0" w:color="auto"/>
        <w:right w:val="none" w:sz="0" w:space="0" w:color="auto"/>
      </w:divBdr>
    </w:div>
    <w:div w:id="1978336956">
      <w:bodyDiv w:val="1"/>
      <w:marLeft w:val="0"/>
      <w:marRight w:val="0"/>
      <w:marTop w:val="0"/>
      <w:marBottom w:val="0"/>
      <w:divBdr>
        <w:top w:val="none" w:sz="0" w:space="0" w:color="auto"/>
        <w:left w:val="none" w:sz="0" w:space="0" w:color="auto"/>
        <w:bottom w:val="none" w:sz="0" w:space="0" w:color="auto"/>
        <w:right w:val="none" w:sz="0" w:space="0" w:color="auto"/>
      </w:divBdr>
    </w:div>
    <w:div w:id="2089574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2327</Words>
  <Characters>13266</Characters>
  <Application>Microsoft Office Word</Application>
  <DocSecurity>0</DocSecurity>
  <Lines>110</Lines>
  <Paragraphs>31</Paragraphs>
  <ScaleCrop>false</ScaleCrop>
  <Company>P R C</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张君第</cp:lastModifiedBy>
  <cp:revision>22</cp:revision>
  <dcterms:created xsi:type="dcterms:W3CDTF">2022-06-11T12:57:00Z</dcterms:created>
  <dcterms:modified xsi:type="dcterms:W3CDTF">2025-01-02T03:33:00Z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15BA9E81687E4C188115BF3C59BC400B</vt:lpwstr>
  </property>
</Properties>
</file>